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57F8E" w14:textId="7802D6D9" w:rsidR="00A53B31" w:rsidRPr="00A53B31" w:rsidRDefault="00A53B31" w:rsidP="00A53B31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A53B31">
        <w:rPr>
          <w:rFonts w:ascii="Arial" w:hAnsi="Arial" w:cs="Arial"/>
          <w:b/>
          <w:bCs/>
          <w:sz w:val="24"/>
          <w:szCs w:val="24"/>
        </w:rPr>
        <w:t xml:space="preserve">Amendment to VEXATIOUS COMPLAINTS PROCEDURE </w:t>
      </w:r>
    </w:p>
    <w:p w14:paraId="4784EF21" w14:textId="093A0F31" w:rsidR="00112B4E" w:rsidRPr="00A53B31" w:rsidRDefault="00112B4E" w:rsidP="00A53B31">
      <w:pPr>
        <w:ind w:left="360"/>
        <w:rPr>
          <w:rFonts w:ascii="Arial" w:hAnsi="Arial" w:cs="Arial"/>
          <w:sz w:val="24"/>
          <w:szCs w:val="24"/>
        </w:rPr>
      </w:pPr>
      <w:r w:rsidRPr="00A53B31">
        <w:rPr>
          <w:rFonts w:ascii="Arial" w:hAnsi="Arial" w:cs="Arial"/>
          <w:sz w:val="24"/>
          <w:szCs w:val="24"/>
        </w:rPr>
        <w:t xml:space="preserve">With the introduction of a new </w:t>
      </w:r>
      <w:r w:rsidR="00D76F95" w:rsidRPr="00A53B31">
        <w:rPr>
          <w:rFonts w:ascii="Arial" w:hAnsi="Arial" w:cs="Arial"/>
          <w:sz w:val="24"/>
          <w:szCs w:val="24"/>
        </w:rPr>
        <w:t xml:space="preserve">complaints </w:t>
      </w:r>
      <w:r w:rsidRPr="00A53B31">
        <w:rPr>
          <w:rFonts w:ascii="Arial" w:hAnsi="Arial" w:cs="Arial"/>
          <w:sz w:val="24"/>
          <w:szCs w:val="24"/>
        </w:rPr>
        <w:t xml:space="preserve">procedure to </w:t>
      </w:r>
      <w:r w:rsidR="00D76F95" w:rsidRPr="00A53B31">
        <w:rPr>
          <w:rFonts w:ascii="Arial" w:hAnsi="Arial" w:cs="Arial"/>
          <w:sz w:val="24"/>
          <w:szCs w:val="24"/>
        </w:rPr>
        <w:t xml:space="preserve">manage vexatious or unreasonable councillor correspondence </w:t>
      </w:r>
      <w:r w:rsidRPr="00A53B31">
        <w:rPr>
          <w:rFonts w:ascii="Arial" w:hAnsi="Arial" w:cs="Arial"/>
          <w:sz w:val="24"/>
          <w:szCs w:val="24"/>
        </w:rPr>
        <w:t xml:space="preserve">there is a need to align the titles of </w:t>
      </w:r>
      <w:r w:rsidR="00D76F95" w:rsidRPr="00A53B31">
        <w:rPr>
          <w:rFonts w:ascii="Arial" w:hAnsi="Arial" w:cs="Arial"/>
          <w:sz w:val="24"/>
          <w:szCs w:val="24"/>
        </w:rPr>
        <w:t xml:space="preserve">existing </w:t>
      </w:r>
      <w:r w:rsidRPr="00A53B31">
        <w:rPr>
          <w:rFonts w:ascii="Arial" w:hAnsi="Arial" w:cs="Arial"/>
          <w:sz w:val="24"/>
          <w:szCs w:val="24"/>
        </w:rPr>
        <w:t xml:space="preserve">documents so as to avoid confusion. </w:t>
      </w:r>
    </w:p>
    <w:p w14:paraId="4DF2C2FE" w14:textId="50074239" w:rsidR="00112B4E" w:rsidRPr="00A53B31" w:rsidRDefault="00112B4E" w:rsidP="00A53B31">
      <w:pPr>
        <w:pStyle w:val="ListParagraph"/>
        <w:numPr>
          <w:ilvl w:val="0"/>
          <w:numId w:val="3"/>
        </w:numPr>
        <w:ind w:left="1080"/>
        <w:rPr>
          <w:rFonts w:ascii="Arial" w:hAnsi="Arial" w:cs="Arial"/>
          <w:sz w:val="24"/>
          <w:szCs w:val="24"/>
        </w:rPr>
      </w:pPr>
      <w:r w:rsidRPr="00A53B31">
        <w:rPr>
          <w:rFonts w:ascii="Arial" w:hAnsi="Arial" w:cs="Arial"/>
          <w:sz w:val="24"/>
          <w:szCs w:val="24"/>
        </w:rPr>
        <w:t xml:space="preserve">The existing VEXATIOUS COMPLAINTS PROCEDURE will be renamed to read: </w:t>
      </w:r>
    </w:p>
    <w:p w14:paraId="1F109A50" w14:textId="071720FB" w:rsidR="00112B4E" w:rsidRPr="00A53B31" w:rsidRDefault="00A75963" w:rsidP="00A53B31">
      <w:pPr>
        <w:ind w:left="1080"/>
        <w:rPr>
          <w:rFonts w:ascii="Arial" w:hAnsi="Arial" w:cs="Arial"/>
          <w:sz w:val="24"/>
          <w:szCs w:val="24"/>
        </w:rPr>
      </w:pPr>
      <w:r w:rsidRPr="00A53B31">
        <w:rPr>
          <w:rFonts w:ascii="Arial" w:hAnsi="Arial" w:cs="Arial"/>
          <w:sz w:val="24"/>
          <w:szCs w:val="24"/>
        </w:rPr>
        <w:t xml:space="preserve">MANAGING VEXATIOUS </w:t>
      </w:r>
      <w:r w:rsidR="006D494C" w:rsidRPr="00A53B31">
        <w:rPr>
          <w:rFonts w:ascii="Arial" w:hAnsi="Arial" w:cs="Arial"/>
          <w:sz w:val="24"/>
          <w:szCs w:val="24"/>
        </w:rPr>
        <w:t xml:space="preserve">OR HABITUAL </w:t>
      </w:r>
      <w:r w:rsidRPr="00A53B31">
        <w:rPr>
          <w:rFonts w:ascii="Arial" w:hAnsi="Arial" w:cs="Arial"/>
          <w:sz w:val="24"/>
          <w:szCs w:val="24"/>
        </w:rPr>
        <w:t>EXTERNAL COMPLAINANTS</w:t>
      </w:r>
    </w:p>
    <w:p w14:paraId="437F00B6" w14:textId="72076418" w:rsidR="00112B4E" w:rsidRPr="00A53B31" w:rsidRDefault="006533BF" w:rsidP="00A53B31">
      <w:pPr>
        <w:pStyle w:val="ListParagraph"/>
        <w:numPr>
          <w:ilvl w:val="0"/>
          <w:numId w:val="3"/>
        </w:numPr>
        <w:ind w:left="1080"/>
        <w:rPr>
          <w:rFonts w:ascii="Arial" w:hAnsi="Arial" w:cs="Arial"/>
          <w:sz w:val="24"/>
          <w:szCs w:val="24"/>
        </w:rPr>
      </w:pPr>
      <w:r w:rsidRPr="00A53B31">
        <w:rPr>
          <w:rFonts w:ascii="Arial" w:hAnsi="Arial" w:cs="Arial"/>
          <w:sz w:val="24"/>
          <w:szCs w:val="24"/>
        </w:rPr>
        <w:t>Additionally,</w:t>
      </w:r>
      <w:r w:rsidR="00112B4E" w:rsidRPr="00A53B31">
        <w:rPr>
          <w:rFonts w:ascii="Arial" w:hAnsi="Arial" w:cs="Arial"/>
          <w:sz w:val="24"/>
          <w:szCs w:val="24"/>
        </w:rPr>
        <w:t xml:space="preserve"> a new paragraph </w:t>
      </w:r>
      <w:r w:rsidR="00112B4E" w:rsidRPr="00A53B31">
        <w:rPr>
          <w:rFonts w:ascii="Arial" w:hAnsi="Arial" w:cs="Arial"/>
          <w:i/>
          <w:iCs/>
          <w:sz w:val="24"/>
          <w:szCs w:val="24"/>
        </w:rPr>
        <w:t>1A</w:t>
      </w:r>
      <w:r w:rsidRPr="00A53B31">
        <w:rPr>
          <w:rFonts w:ascii="Arial" w:hAnsi="Arial" w:cs="Arial"/>
          <w:i/>
          <w:iCs/>
          <w:sz w:val="24"/>
          <w:szCs w:val="24"/>
        </w:rPr>
        <w:t xml:space="preserve"> Scope</w:t>
      </w:r>
      <w:r w:rsidR="00112B4E" w:rsidRPr="00A53B31">
        <w:rPr>
          <w:rFonts w:ascii="Arial" w:hAnsi="Arial" w:cs="Arial"/>
          <w:sz w:val="24"/>
          <w:szCs w:val="24"/>
        </w:rPr>
        <w:t xml:space="preserve"> will be inserted into </w:t>
      </w:r>
      <w:r w:rsidR="00112B4E" w:rsidRPr="00A53B31">
        <w:rPr>
          <w:rFonts w:ascii="Arial" w:hAnsi="Arial" w:cs="Arial"/>
          <w:i/>
          <w:iCs/>
          <w:sz w:val="24"/>
          <w:szCs w:val="24"/>
        </w:rPr>
        <w:t>Section 1 Introduction</w:t>
      </w:r>
      <w:r w:rsidR="00112B4E" w:rsidRPr="00A53B31">
        <w:rPr>
          <w:rFonts w:ascii="Arial" w:hAnsi="Arial" w:cs="Arial"/>
          <w:sz w:val="24"/>
          <w:szCs w:val="24"/>
        </w:rPr>
        <w:t xml:space="preserve"> which </w:t>
      </w:r>
      <w:r w:rsidRPr="00A53B31">
        <w:rPr>
          <w:rFonts w:ascii="Arial" w:hAnsi="Arial" w:cs="Arial"/>
          <w:sz w:val="24"/>
          <w:szCs w:val="24"/>
        </w:rPr>
        <w:t xml:space="preserve">makes clear that the policy applies to correspondents that are external to OTC. The new paragraph </w:t>
      </w:r>
      <w:r w:rsidR="00112B4E" w:rsidRPr="00A53B31">
        <w:rPr>
          <w:rFonts w:ascii="Arial" w:hAnsi="Arial" w:cs="Arial"/>
          <w:sz w:val="24"/>
          <w:szCs w:val="24"/>
        </w:rPr>
        <w:t>reads as follows:</w:t>
      </w:r>
    </w:p>
    <w:p w14:paraId="705755D6" w14:textId="77777777" w:rsidR="00112B4E" w:rsidRPr="00A53B31" w:rsidRDefault="00112B4E" w:rsidP="00A53B31">
      <w:pPr>
        <w:ind w:left="1080"/>
        <w:rPr>
          <w:rFonts w:ascii="Arial" w:hAnsi="Arial" w:cs="Arial"/>
          <w:i/>
          <w:iCs/>
          <w:sz w:val="24"/>
          <w:szCs w:val="24"/>
        </w:rPr>
      </w:pPr>
      <w:r w:rsidRPr="00A53B31">
        <w:rPr>
          <w:rFonts w:ascii="Arial" w:hAnsi="Arial" w:cs="Arial"/>
          <w:i/>
          <w:iCs/>
          <w:sz w:val="24"/>
          <w:szCs w:val="24"/>
        </w:rPr>
        <w:t>1A. Scope</w:t>
      </w:r>
    </w:p>
    <w:p w14:paraId="6184D379" w14:textId="77777777" w:rsidR="00112B4E" w:rsidRPr="00A53B31" w:rsidRDefault="00112B4E" w:rsidP="00A53B31">
      <w:pPr>
        <w:ind w:left="1080"/>
        <w:rPr>
          <w:rFonts w:ascii="Arial" w:hAnsi="Arial" w:cs="Arial"/>
          <w:i/>
          <w:iCs/>
          <w:sz w:val="24"/>
          <w:szCs w:val="24"/>
        </w:rPr>
      </w:pPr>
      <w:r w:rsidRPr="00A53B31">
        <w:rPr>
          <w:rFonts w:ascii="Arial" w:hAnsi="Arial" w:cs="Arial"/>
          <w:i/>
          <w:iCs/>
          <w:sz w:val="24"/>
          <w:szCs w:val="24"/>
        </w:rPr>
        <w:t>This policy applies solely to individuals or groups external to Oakham Town Council who engage with the Council as complainants; it does not apply to councillors or employees, whose conduct is governed by separate statutory and contractual frameworks.</w:t>
      </w:r>
    </w:p>
    <w:p w14:paraId="537C5D41" w14:textId="664C104F" w:rsidR="00D76F95" w:rsidRPr="00A53B31" w:rsidRDefault="006533BF" w:rsidP="00A53B31">
      <w:pPr>
        <w:ind w:left="360"/>
        <w:rPr>
          <w:rFonts w:ascii="Arial" w:hAnsi="Arial" w:cs="Arial"/>
          <w:sz w:val="24"/>
          <w:szCs w:val="24"/>
        </w:rPr>
      </w:pPr>
      <w:r w:rsidRPr="00A53B31">
        <w:rPr>
          <w:rFonts w:ascii="Arial" w:hAnsi="Arial" w:cs="Arial"/>
          <w:sz w:val="24"/>
          <w:szCs w:val="24"/>
        </w:rPr>
        <w:t xml:space="preserve">The new </w:t>
      </w:r>
      <w:r w:rsidR="00D76F95" w:rsidRPr="00A53B31">
        <w:rPr>
          <w:rFonts w:ascii="Arial" w:hAnsi="Arial" w:cs="Arial"/>
          <w:sz w:val="24"/>
          <w:szCs w:val="24"/>
        </w:rPr>
        <w:t xml:space="preserve">complaints procedure which is designed to manage vexatious or unreasonable councillor correspondence is </w:t>
      </w:r>
      <w:r w:rsidR="00864D7F" w:rsidRPr="00A53B31">
        <w:rPr>
          <w:rFonts w:ascii="Arial" w:hAnsi="Arial" w:cs="Arial"/>
          <w:sz w:val="24"/>
          <w:szCs w:val="24"/>
        </w:rPr>
        <w:t>titled as</w:t>
      </w:r>
      <w:r w:rsidR="00D76F95" w:rsidRPr="00A53B31">
        <w:rPr>
          <w:rFonts w:ascii="Arial" w:hAnsi="Arial" w:cs="Arial"/>
          <w:sz w:val="24"/>
          <w:szCs w:val="24"/>
        </w:rPr>
        <w:t xml:space="preserve"> follows:</w:t>
      </w:r>
    </w:p>
    <w:p w14:paraId="1ABDB6C2" w14:textId="7B18DE7B" w:rsidR="00A53B31" w:rsidRPr="00A53B31" w:rsidRDefault="00A75963" w:rsidP="00A53B31">
      <w:pPr>
        <w:ind w:left="360"/>
        <w:rPr>
          <w:rFonts w:ascii="Arial" w:hAnsi="Arial" w:cs="Arial"/>
          <w:sz w:val="24"/>
          <w:szCs w:val="24"/>
        </w:rPr>
      </w:pPr>
      <w:r w:rsidRPr="00A53B31">
        <w:rPr>
          <w:rFonts w:ascii="Arial" w:hAnsi="Arial" w:cs="Arial"/>
          <w:sz w:val="24"/>
          <w:szCs w:val="24"/>
        </w:rPr>
        <w:t xml:space="preserve">MANAGING VEXATIOUS </w:t>
      </w:r>
      <w:r w:rsidR="006D494C" w:rsidRPr="00A53B31">
        <w:rPr>
          <w:rFonts w:ascii="Arial" w:hAnsi="Arial" w:cs="Arial"/>
          <w:sz w:val="24"/>
          <w:szCs w:val="24"/>
        </w:rPr>
        <w:t xml:space="preserve">OR UNREASONABLE </w:t>
      </w:r>
      <w:r w:rsidRPr="00A53B31">
        <w:rPr>
          <w:rFonts w:ascii="Arial" w:hAnsi="Arial" w:cs="Arial"/>
          <w:sz w:val="24"/>
          <w:szCs w:val="24"/>
        </w:rPr>
        <w:t>COUNCILLOR CORRESPONDENCE</w:t>
      </w:r>
    </w:p>
    <w:p w14:paraId="159A3686" w14:textId="1C1F11E7" w:rsidR="00A53B31" w:rsidRPr="00A53B31" w:rsidRDefault="00A53B31" w:rsidP="00A53B3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53B31">
        <w:rPr>
          <w:rFonts w:ascii="Arial" w:hAnsi="Arial" w:cs="Arial"/>
          <w:b/>
          <w:bCs/>
          <w:sz w:val="24"/>
          <w:szCs w:val="24"/>
        </w:rPr>
        <w:t>Draft Amendment to Standing Orders – Escalation to Full Council (Section 6 of the Policy)</w:t>
      </w:r>
      <w:r>
        <w:rPr>
          <w:rFonts w:ascii="Arial" w:hAnsi="Arial" w:cs="Arial"/>
          <w:b/>
          <w:bCs/>
          <w:sz w:val="24"/>
          <w:szCs w:val="24"/>
        </w:rPr>
        <w:br/>
      </w:r>
    </w:p>
    <w:p w14:paraId="582A6C00" w14:textId="736EEF1D" w:rsidR="00A53B31" w:rsidRPr="00A53B31" w:rsidRDefault="003D5649" w:rsidP="00A53B31">
      <w:pPr>
        <w:pStyle w:val="ListParagraph"/>
        <w:ind w:left="360"/>
        <w:rPr>
          <w:rFonts w:ascii="Arial" w:hAnsi="Arial" w:cs="Arial"/>
          <w:b/>
          <w:bCs/>
          <w:sz w:val="24"/>
          <w:szCs w:val="24"/>
        </w:rPr>
      </w:pPr>
      <w:r w:rsidRPr="003D5649">
        <w:rPr>
          <w:rFonts w:ascii="Arial" w:hAnsi="Arial" w:cs="Arial"/>
          <w:b/>
          <w:bCs/>
          <w:sz w:val="24"/>
          <w:szCs w:val="24"/>
        </w:rPr>
        <w:t>27.</w:t>
      </w:r>
      <w:r w:rsidR="00A53B31" w:rsidRPr="00A53B31">
        <w:rPr>
          <w:rFonts w:ascii="Arial" w:hAnsi="Arial" w:cs="Arial"/>
          <w:b/>
          <w:bCs/>
          <w:sz w:val="24"/>
          <w:szCs w:val="24"/>
        </w:rPr>
        <w:t xml:space="preserve"> Handling of Vexatious or Unreasonable Councillor Correspondence</w:t>
      </w:r>
      <w:r>
        <w:rPr>
          <w:rFonts w:ascii="Arial" w:hAnsi="Arial" w:cs="Arial"/>
          <w:b/>
          <w:bCs/>
          <w:sz w:val="24"/>
          <w:szCs w:val="24"/>
        </w:rPr>
        <w:br/>
      </w:r>
    </w:p>
    <w:p w14:paraId="6E7E141D" w14:textId="3C24453A" w:rsidR="00A53B31" w:rsidRPr="00A53B31" w:rsidRDefault="00A53B31" w:rsidP="00A53B31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A53B31">
        <w:rPr>
          <w:rFonts w:ascii="Arial" w:hAnsi="Arial" w:cs="Arial"/>
          <w:sz w:val="24"/>
          <w:szCs w:val="24"/>
        </w:rPr>
        <w:t>Escalation of Conduct Concerns Under the Managing Vexatious or Unreasonable Councillor Correspondence Policy</w:t>
      </w:r>
    </w:p>
    <w:p w14:paraId="75D68DC0" w14:textId="525239B3" w:rsidR="00A53B31" w:rsidRPr="003D5649" w:rsidRDefault="00A53B31" w:rsidP="003D564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D5649">
        <w:rPr>
          <w:rFonts w:ascii="Arial" w:hAnsi="Arial" w:cs="Arial"/>
          <w:sz w:val="24"/>
          <w:szCs w:val="24"/>
        </w:rPr>
        <w:t xml:space="preserve">Where the Town Clerk, in consultation with the Chair of the Staffing Committee, determines that a councillor’s pattern of correspondence may meet the threshold for escalation under Section 6 of the Council’s </w:t>
      </w:r>
      <w:r w:rsidRPr="003D5649">
        <w:rPr>
          <w:rFonts w:ascii="Arial" w:hAnsi="Arial" w:cs="Arial"/>
          <w:i/>
          <w:iCs/>
          <w:sz w:val="24"/>
          <w:szCs w:val="24"/>
        </w:rPr>
        <w:t>Managing Vexatious or Unreasonable Councillor Correspondence Policy</w:t>
      </w:r>
      <w:r w:rsidRPr="003D5649">
        <w:rPr>
          <w:rFonts w:ascii="Arial" w:hAnsi="Arial" w:cs="Arial"/>
          <w:sz w:val="24"/>
          <w:szCs w:val="24"/>
        </w:rPr>
        <w:t>, the matter shall be referred to the Staffing Committee for consideration.</w:t>
      </w:r>
    </w:p>
    <w:p w14:paraId="4308EA46" w14:textId="77777777" w:rsidR="00A53B31" w:rsidRPr="00A53B31" w:rsidRDefault="00A53B31" w:rsidP="00A53B3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53B31">
        <w:rPr>
          <w:rFonts w:ascii="Arial" w:hAnsi="Arial" w:cs="Arial"/>
          <w:sz w:val="24"/>
          <w:szCs w:val="24"/>
        </w:rPr>
        <w:t xml:space="preserve">The Staffing Committee shall act as the mandatory gateway for any escalation to Full Council under Section 6. </w:t>
      </w:r>
      <w:r w:rsidRPr="00A53B31">
        <w:rPr>
          <w:rFonts w:ascii="Arial" w:hAnsi="Arial" w:cs="Arial"/>
          <w:sz w:val="24"/>
          <w:szCs w:val="24"/>
        </w:rPr>
        <w:br/>
        <w:t>The Committee shall:</w:t>
      </w:r>
    </w:p>
    <w:p w14:paraId="48104C15" w14:textId="77777777" w:rsidR="00A53B31" w:rsidRPr="00A53B31" w:rsidRDefault="00A53B31" w:rsidP="00A53B31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A53B31">
        <w:rPr>
          <w:rFonts w:ascii="Arial" w:hAnsi="Arial" w:cs="Arial"/>
          <w:sz w:val="24"/>
          <w:szCs w:val="24"/>
        </w:rPr>
        <w:t>Review the evidence presented</w:t>
      </w:r>
    </w:p>
    <w:p w14:paraId="34439480" w14:textId="77777777" w:rsidR="00A53B31" w:rsidRPr="00A53B31" w:rsidRDefault="00A53B31" w:rsidP="00A53B31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A53B31">
        <w:rPr>
          <w:rFonts w:ascii="Arial" w:hAnsi="Arial" w:cs="Arial"/>
          <w:sz w:val="24"/>
          <w:szCs w:val="24"/>
        </w:rPr>
        <w:t>Consider proportionality, fairness, and the welfare of officers</w:t>
      </w:r>
    </w:p>
    <w:p w14:paraId="1FA4C84C" w14:textId="77777777" w:rsidR="00A53B31" w:rsidRPr="00A53B31" w:rsidRDefault="00A53B31" w:rsidP="00A53B31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A53B31">
        <w:rPr>
          <w:rFonts w:ascii="Arial" w:hAnsi="Arial" w:cs="Arial"/>
          <w:sz w:val="24"/>
          <w:szCs w:val="24"/>
        </w:rPr>
        <w:t>Determine whether escalation to Full Council is justified</w:t>
      </w:r>
    </w:p>
    <w:p w14:paraId="0FA4BE44" w14:textId="77777777" w:rsidR="00A53B31" w:rsidRPr="00A53B31" w:rsidRDefault="00A53B31" w:rsidP="00A53B31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A53B31">
        <w:rPr>
          <w:rFonts w:ascii="Arial" w:hAnsi="Arial" w:cs="Arial"/>
          <w:sz w:val="24"/>
          <w:szCs w:val="24"/>
        </w:rPr>
        <w:t>Make a formal recommendation accordingly</w:t>
      </w:r>
    </w:p>
    <w:p w14:paraId="3E23E216" w14:textId="77777777" w:rsidR="00A53B31" w:rsidRPr="00A53B31" w:rsidRDefault="00A53B31" w:rsidP="00A53B3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53B31">
        <w:rPr>
          <w:rFonts w:ascii="Arial" w:hAnsi="Arial" w:cs="Arial"/>
          <w:sz w:val="24"/>
          <w:szCs w:val="24"/>
        </w:rPr>
        <w:t xml:space="preserve">No referral to Full Council may be made unless the Staffing Committee has resolved to recommend escalation. </w:t>
      </w:r>
      <w:r w:rsidRPr="00A53B31">
        <w:rPr>
          <w:rFonts w:ascii="Arial" w:hAnsi="Arial" w:cs="Arial"/>
          <w:sz w:val="24"/>
          <w:szCs w:val="24"/>
        </w:rPr>
        <w:br/>
      </w:r>
      <w:r w:rsidRPr="00A53B31">
        <w:rPr>
          <w:rFonts w:ascii="Arial" w:hAnsi="Arial" w:cs="Arial"/>
          <w:sz w:val="24"/>
          <w:szCs w:val="24"/>
        </w:rPr>
        <w:lastRenderedPageBreak/>
        <w:t>This requirement ensures collective oversight and prevents unilateral officer action.</w:t>
      </w:r>
    </w:p>
    <w:p w14:paraId="01A5465B" w14:textId="77777777" w:rsidR="00A53B31" w:rsidRPr="00A53B31" w:rsidRDefault="00A53B31" w:rsidP="00A53B3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53B31">
        <w:rPr>
          <w:rFonts w:ascii="Arial" w:hAnsi="Arial" w:cs="Arial"/>
          <w:sz w:val="24"/>
          <w:szCs w:val="24"/>
        </w:rPr>
        <w:t xml:space="preserve">Upon receiving a recommendation from the Staffing Committee, Full Council shall consider the matter as a confidential item of business. </w:t>
      </w:r>
      <w:r w:rsidRPr="00A53B31">
        <w:rPr>
          <w:rFonts w:ascii="Arial" w:hAnsi="Arial" w:cs="Arial"/>
          <w:sz w:val="24"/>
          <w:szCs w:val="24"/>
        </w:rPr>
        <w:br/>
        <w:t>Full Council may:</w:t>
      </w:r>
    </w:p>
    <w:p w14:paraId="3C88B4CD" w14:textId="77777777" w:rsidR="00A53B31" w:rsidRPr="00A53B31" w:rsidRDefault="00A53B31" w:rsidP="003D5649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A53B31">
        <w:rPr>
          <w:rFonts w:ascii="Arial" w:hAnsi="Arial" w:cs="Arial"/>
          <w:sz w:val="24"/>
          <w:szCs w:val="24"/>
        </w:rPr>
        <w:t>Endorse the recommendation</w:t>
      </w:r>
    </w:p>
    <w:p w14:paraId="638CE899" w14:textId="77777777" w:rsidR="00A53B31" w:rsidRPr="00A53B31" w:rsidRDefault="00A53B31" w:rsidP="003D5649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A53B31">
        <w:rPr>
          <w:rFonts w:ascii="Arial" w:hAnsi="Arial" w:cs="Arial"/>
          <w:sz w:val="24"/>
          <w:szCs w:val="24"/>
        </w:rPr>
        <w:t>Modify the recommended action</w:t>
      </w:r>
    </w:p>
    <w:p w14:paraId="2FC42FDE" w14:textId="77777777" w:rsidR="00A53B31" w:rsidRPr="00A53B31" w:rsidRDefault="00A53B31" w:rsidP="003D5649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A53B31">
        <w:rPr>
          <w:rFonts w:ascii="Arial" w:hAnsi="Arial" w:cs="Arial"/>
          <w:sz w:val="24"/>
          <w:szCs w:val="24"/>
        </w:rPr>
        <w:t>Decline to escalate</w:t>
      </w:r>
    </w:p>
    <w:p w14:paraId="146D1BE9" w14:textId="77777777" w:rsidR="00A53B31" w:rsidRPr="00A53B31" w:rsidRDefault="00A53B31" w:rsidP="003D5649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A53B31">
        <w:rPr>
          <w:rFonts w:ascii="Arial" w:hAnsi="Arial" w:cs="Arial"/>
          <w:sz w:val="24"/>
          <w:szCs w:val="24"/>
        </w:rPr>
        <w:t>Issue any lawful directions or support measures it considers appropriate</w:t>
      </w:r>
    </w:p>
    <w:p w14:paraId="38D47F54" w14:textId="77777777" w:rsidR="00A53B31" w:rsidRPr="00A53B31" w:rsidRDefault="00A53B31" w:rsidP="00A53B3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53B31">
        <w:rPr>
          <w:rFonts w:ascii="Arial" w:hAnsi="Arial" w:cs="Arial"/>
          <w:sz w:val="24"/>
          <w:szCs w:val="24"/>
        </w:rPr>
        <w:t>The Monitoring Officer may be consulted at any stage, but such consultation does not replace or bypass the Staffing Committee gateway.</w:t>
      </w:r>
    </w:p>
    <w:p w14:paraId="4B259082" w14:textId="77777777" w:rsidR="00A53B31" w:rsidRPr="00A53B31" w:rsidRDefault="00A53B31" w:rsidP="00A53B3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53B31">
        <w:rPr>
          <w:rFonts w:ascii="Arial" w:hAnsi="Arial" w:cs="Arial"/>
          <w:sz w:val="24"/>
          <w:szCs w:val="24"/>
        </w:rPr>
        <w:t>This Standing Order shall be read in conjunction with Section 6 of the Council’s Managing Vexatious or Unreasonable Councillor Correspondence Policy, which sets out the operational process and evidential requirements.</w:t>
      </w:r>
    </w:p>
    <w:p w14:paraId="67ADF966" w14:textId="77777777" w:rsidR="00A53B31" w:rsidRPr="00A53B31" w:rsidRDefault="00A53B31" w:rsidP="00A53B31">
      <w:pPr>
        <w:pStyle w:val="ListParagraph"/>
        <w:ind w:left="360"/>
        <w:rPr>
          <w:rFonts w:ascii="Arial" w:hAnsi="Arial" w:cs="Arial"/>
          <w:b/>
          <w:bCs/>
          <w:sz w:val="24"/>
          <w:szCs w:val="24"/>
        </w:rPr>
      </w:pPr>
    </w:p>
    <w:sectPr w:rsidR="00A53B31" w:rsidRPr="00A53B31" w:rsidSect="00087D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92C57" w14:textId="77777777" w:rsidR="00E339ED" w:rsidRDefault="00E339ED" w:rsidP="00D23546">
      <w:pPr>
        <w:spacing w:after="0" w:line="240" w:lineRule="auto"/>
      </w:pPr>
      <w:r>
        <w:separator/>
      </w:r>
    </w:p>
  </w:endnote>
  <w:endnote w:type="continuationSeparator" w:id="0">
    <w:p w14:paraId="4DD5F154" w14:textId="77777777" w:rsidR="00E339ED" w:rsidRDefault="00E339ED" w:rsidP="00D23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A8E3F" w14:textId="77777777" w:rsidR="00D23546" w:rsidRDefault="00D235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36E79" w14:textId="77777777" w:rsidR="00D23546" w:rsidRDefault="00D235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8859" w14:textId="77777777" w:rsidR="00D23546" w:rsidRDefault="00D235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918E2" w14:textId="77777777" w:rsidR="00E339ED" w:rsidRDefault="00E339ED" w:rsidP="00D23546">
      <w:pPr>
        <w:spacing w:after="0" w:line="240" w:lineRule="auto"/>
      </w:pPr>
      <w:r>
        <w:separator/>
      </w:r>
    </w:p>
  </w:footnote>
  <w:footnote w:type="continuationSeparator" w:id="0">
    <w:p w14:paraId="0506C7F9" w14:textId="77777777" w:rsidR="00E339ED" w:rsidRDefault="00E339ED" w:rsidP="00D23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F3365" w14:textId="25275955" w:rsidR="00D23546" w:rsidRDefault="00D235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3FE1C" w14:textId="719AE618" w:rsidR="00D23546" w:rsidRDefault="00D235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D2169" w14:textId="1EBBC954" w:rsidR="00D23546" w:rsidRDefault="00D235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91822"/>
    <w:multiLevelType w:val="hybridMultilevel"/>
    <w:tmpl w:val="205CE4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F64F9"/>
    <w:multiLevelType w:val="hybridMultilevel"/>
    <w:tmpl w:val="F0DE26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C44FC"/>
    <w:multiLevelType w:val="multilevel"/>
    <w:tmpl w:val="7502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B62F69"/>
    <w:multiLevelType w:val="multilevel"/>
    <w:tmpl w:val="37263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351D9E"/>
    <w:multiLevelType w:val="multilevel"/>
    <w:tmpl w:val="2DEE4B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801141"/>
    <w:multiLevelType w:val="hybridMultilevel"/>
    <w:tmpl w:val="3342D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857A9"/>
    <w:multiLevelType w:val="hybridMultilevel"/>
    <w:tmpl w:val="B680F03E"/>
    <w:lvl w:ilvl="0" w:tplc="3BAE046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229945">
    <w:abstractNumId w:val="1"/>
  </w:num>
  <w:num w:numId="2" w16cid:durableId="22944526">
    <w:abstractNumId w:val="0"/>
  </w:num>
  <w:num w:numId="3" w16cid:durableId="853612714">
    <w:abstractNumId w:val="5"/>
  </w:num>
  <w:num w:numId="4" w16cid:durableId="883366085">
    <w:abstractNumId w:val="6"/>
  </w:num>
  <w:num w:numId="5" w16cid:durableId="1498770135">
    <w:abstractNumId w:val="4"/>
  </w:num>
  <w:num w:numId="6" w16cid:durableId="1602028145">
    <w:abstractNumId w:val="2"/>
  </w:num>
  <w:num w:numId="7" w16cid:durableId="14961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4E"/>
    <w:rsid w:val="00014C8D"/>
    <w:rsid w:val="00087D05"/>
    <w:rsid w:val="00112B4E"/>
    <w:rsid w:val="00126C8B"/>
    <w:rsid w:val="00154CF7"/>
    <w:rsid w:val="00373560"/>
    <w:rsid w:val="0039260E"/>
    <w:rsid w:val="003D5649"/>
    <w:rsid w:val="0065142B"/>
    <w:rsid w:val="006533BF"/>
    <w:rsid w:val="00686A86"/>
    <w:rsid w:val="006D494C"/>
    <w:rsid w:val="00787F04"/>
    <w:rsid w:val="00864D7F"/>
    <w:rsid w:val="00A53B31"/>
    <w:rsid w:val="00A75963"/>
    <w:rsid w:val="00AE35BE"/>
    <w:rsid w:val="00AE7109"/>
    <w:rsid w:val="00D23546"/>
    <w:rsid w:val="00D54CF5"/>
    <w:rsid w:val="00D76F95"/>
    <w:rsid w:val="00E04D9A"/>
    <w:rsid w:val="00E3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639F8"/>
  <w15:chartTrackingRefBased/>
  <w15:docId w15:val="{C92711B7-E183-4C24-8A26-D8E9E8C2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B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B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B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B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B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B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B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B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B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B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B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B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B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B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B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B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B4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35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546"/>
  </w:style>
  <w:style w:type="paragraph" w:styleId="Footer">
    <w:name w:val="footer"/>
    <w:basedOn w:val="Normal"/>
    <w:link w:val="FooterChar"/>
    <w:uiPriority w:val="99"/>
    <w:unhideWhenUsed/>
    <w:rsid w:val="00D235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13</cp:revision>
  <dcterms:created xsi:type="dcterms:W3CDTF">2026-04-05T16:54:00Z</dcterms:created>
  <dcterms:modified xsi:type="dcterms:W3CDTF">2026-05-18T08:57:00Z</dcterms:modified>
</cp:coreProperties>
</file>