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6374"/>
        <w:gridCol w:w="2977"/>
      </w:tblGrid>
      <w:tr w:rsidR="00E8349F" w14:paraId="4A6F4BD6" w14:textId="77777777" w:rsidTr="000E4EB6">
        <w:tc>
          <w:tcPr>
            <w:tcW w:w="6374" w:type="dxa"/>
            <w:tcBorders>
              <w:bottom w:val="single" w:sz="4" w:space="0" w:color="auto"/>
            </w:tcBorders>
          </w:tcPr>
          <w:p w14:paraId="6E8E3D74" w14:textId="562A5ADE"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0E4EB6">
              <w:rPr>
                <w:rFonts w:ascii="Arial" w:hAnsi="Arial" w:cs="Arial"/>
                <w:bCs/>
              </w:rPr>
              <w:t xml:space="preserve">Extraordinary Meeting of Full Council </w:t>
            </w:r>
          </w:p>
        </w:tc>
        <w:tc>
          <w:tcPr>
            <w:tcW w:w="2977" w:type="dxa"/>
            <w:tcBorders>
              <w:bottom w:val="single" w:sz="4" w:space="0" w:color="auto"/>
            </w:tcBorders>
          </w:tcPr>
          <w:p w14:paraId="61D884E6" w14:textId="4885A0BE"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0E4EB6" w:rsidRPr="000E4EB6">
              <w:rPr>
                <w:rFonts w:ascii="Arial" w:hAnsi="Arial" w:cs="Arial"/>
                <w:bCs/>
              </w:rPr>
              <w:t>1</w:t>
            </w:r>
            <w:r w:rsidR="000868C2">
              <w:rPr>
                <w:rFonts w:ascii="Arial" w:hAnsi="Arial" w:cs="Arial"/>
                <w:bCs/>
              </w:rPr>
              <w:t>0</w:t>
            </w:r>
          </w:p>
        </w:tc>
      </w:tr>
      <w:tr w:rsidR="00E8349F" w14:paraId="47091A02" w14:textId="77777777" w:rsidTr="000E4EB6">
        <w:tc>
          <w:tcPr>
            <w:tcW w:w="6374" w:type="dxa"/>
            <w:tcBorders>
              <w:bottom w:val="single" w:sz="4" w:space="0" w:color="auto"/>
            </w:tcBorders>
          </w:tcPr>
          <w:p w14:paraId="401DF4F2" w14:textId="1221A333"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0E4EB6" w:rsidRPr="000E4EB6">
              <w:rPr>
                <w:rFonts w:ascii="Arial" w:hAnsi="Arial" w:cs="Arial"/>
                <w:bCs/>
              </w:rPr>
              <w:t>21 May 2026</w:t>
            </w:r>
          </w:p>
        </w:tc>
        <w:tc>
          <w:tcPr>
            <w:tcW w:w="2977"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12AD415E" w14:textId="77777777" w:rsidTr="000E4EB6">
        <w:trPr>
          <w:trHeight w:val="314"/>
        </w:trPr>
        <w:tc>
          <w:tcPr>
            <w:tcW w:w="6374" w:type="dxa"/>
            <w:tcBorders>
              <w:top w:val="single" w:sz="4" w:space="0" w:color="auto"/>
              <w:bottom w:val="single" w:sz="4" w:space="0" w:color="auto"/>
            </w:tcBorders>
          </w:tcPr>
          <w:p w14:paraId="673100B4" w14:textId="2D4FFB0C"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0E4EB6">
              <w:rPr>
                <w:rFonts w:ascii="Arial" w:hAnsi="Arial" w:cs="Arial"/>
                <w:bCs/>
              </w:rPr>
              <w:t>Cllrs Clark and Ainsley</w:t>
            </w:r>
          </w:p>
        </w:tc>
        <w:tc>
          <w:tcPr>
            <w:tcW w:w="2977" w:type="dxa"/>
            <w:tcBorders>
              <w:top w:val="single" w:sz="4" w:space="0" w:color="auto"/>
              <w:bottom w:val="single" w:sz="4" w:space="0" w:color="auto"/>
            </w:tcBorders>
          </w:tcPr>
          <w:p w14:paraId="64906631" w14:textId="097C6F25"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0048F21A" w:rsidR="00661FF5" w:rsidRPr="002E1B96" w:rsidRDefault="00E8349F" w:rsidP="00E8349F">
            <w:pPr>
              <w:rPr>
                <w:rFonts w:ascii="Arial" w:hAnsi="Arial" w:cs="Arial"/>
                <w:b/>
                <w:lang w:val="en-GB"/>
              </w:rPr>
            </w:pPr>
            <w:r>
              <w:rPr>
                <w:rFonts w:ascii="Arial" w:hAnsi="Arial" w:cs="Arial"/>
                <w:b/>
              </w:rPr>
              <w:t>Title</w:t>
            </w:r>
            <w:r w:rsidR="003B3D66">
              <w:rPr>
                <w:rFonts w:ascii="Arial" w:hAnsi="Arial" w:cs="Arial"/>
                <w:b/>
              </w:rPr>
              <w:t xml:space="preserve">: </w:t>
            </w:r>
            <w:r w:rsidR="00BA4947" w:rsidRPr="00611C32">
              <w:rPr>
                <w:rFonts w:ascii="Arial" w:hAnsi="Arial" w:cs="Arial"/>
                <w:lang w:val="en-GB"/>
              </w:rPr>
              <w:t>Staff Welfare and Safe Working Protocols</w:t>
            </w:r>
          </w:p>
        </w:tc>
      </w:tr>
      <w:tr w:rsidR="00E8349F" w14:paraId="46E0336B" w14:textId="77777777" w:rsidTr="009834B8">
        <w:tc>
          <w:tcPr>
            <w:tcW w:w="9351" w:type="dxa"/>
            <w:gridSpan w:val="2"/>
            <w:tcBorders>
              <w:top w:val="single" w:sz="4" w:space="0" w:color="auto"/>
              <w:bottom w:val="single" w:sz="4" w:space="0" w:color="auto"/>
            </w:tcBorders>
          </w:tcPr>
          <w:p w14:paraId="47C77031" w14:textId="45FA4E59" w:rsidR="00BA4947" w:rsidRPr="004878CB" w:rsidRDefault="00BA4947" w:rsidP="00BA4947">
            <w:pPr>
              <w:rPr>
                <w:rFonts w:ascii="Arial" w:hAnsi="Arial" w:cs="Arial"/>
                <w:b/>
                <w:bCs/>
                <w:sz w:val="22"/>
                <w:szCs w:val="22"/>
                <w:lang w:val="en-GB"/>
              </w:rPr>
            </w:pPr>
            <w:r w:rsidRPr="00BA4947">
              <w:rPr>
                <w:rFonts w:ascii="Arial" w:hAnsi="Arial" w:cs="Arial"/>
                <w:b/>
                <w:bCs/>
                <w:sz w:val="22"/>
                <w:szCs w:val="22"/>
                <w:lang w:val="en-GB"/>
              </w:rPr>
              <w:t>Background</w:t>
            </w:r>
            <w:r w:rsidR="004878CB">
              <w:rPr>
                <w:rFonts w:ascii="Arial" w:hAnsi="Arial" w:cs="Arial"/>
                <w:b/>
                <w:bCs/>
                <w:sz w:val="22"/>
                <w:szCs w:val="22"/>
                <w:lang w:val="en-GB"/>
              </w:rPr>
              <w:t xml:space="preserve">: </w:t>
            </w:r>
            <w:r w:rsidRPr="00BA4947">
              <w:rPr>
                <w:rFonts w:ascii="Arial" w:hAnsi="Arial" w:cs="Arial"/>
                <w:bCs/>
                <w:sz w:val="22"/>
                <w:szCs w:val="22"/>
                <w:lang w:val="en-GB"/>
              </w:rPr>
              <w:t xml:space="preserve">Recent internal discussions have highlighted pressures on staff arising from </w:t>
            </w:r>
            <w:r w:rsidRPr="004878CB">
              <w:rPr>
                <w:rFonts w:ascii="Arial" w:hAnsi="Arial" w:cs="Arial"/>
                <w:bCs/>
                <w:sz w:val="22"/>
                <w:szCs w:val="22"/>
                <w:lang w:val="en-GB"/>
              </w:rPr>
              <w:t>the volume of councillor contact, unplanned office visits, and occasions where staff are working alone when councillors attend the office. These issues have affected staff confidence and wellbeing and indicate that current arrangements for councillor–officer interaction require clearer structure.</w:t>
            </w:r>
          </w:p>
          <w:p w14:paraId="4927D2F4" w14:textId="77777777" w:rsidR="00BA4947" w:rsidRPr="004878CB" w:rsidRDefault="00BA4947" w:rsidP="00BA4947">
            <w:pPr>
              <w:rPr>
                <w:rFonts w:ascii="Arial" w:hAnsi="Arial" w:cs="Arial"/>
                <w:bCs/>
                <w:sz w:val="22"/>
                <w:szCs w:val="22"/>
                <w:lang w:val="en-GB"/>
              </w:rPr>
            </w:pPr>
            <w:r w:rsidRPr="004878CB">
              <w:rPr>
                <w:rFonts w:ascii="Arial" w:hAnsi="Arial" w:cs="Arial"/>
                <w:bCs/>
                <w:sz w:val="22"/>
                <w:szCs w:val="22"/>
                <w:lang w:val="en-GB"/>
              </w:rPr>
              <w:t>The Council has statutory responsibilities under the Health and Safety at Work etc. Act 1974, the Equality Act 2010, and its own Dignity at Work and Councillor–Officer Protocols to take reasonable steps to prevent foreseeable harm and to provide a safe, respectful working environment.</w:t>
            </w:r>
          </w:p>
          <w:p w14:paraId="17D4BB9A" w14:textId="77777777" w:rsidR="00BA4947" w:rsidRPr="00BA4947" w:rsidRDefault="00BA4947" w:rsidP="00BA4947">
            <w:pPr>
              <w:rPr>
                <w:rFonts w:ascii="Arial" w:hAnsi="Arial" w:cs="Arial"/>
                <w:bCs/>
                <w:sz w:val="22"/>
                <w:szCs w:val="22"/>
                <w:lang w:val="en-GB"/>
              </w:rPr>
            </w:pPr>
            <w:r w:rsidRPr="00BA4947">
              <w:rPr>
                <w:rFonts w:ascii="Arial" w:hAnsi="Arial" w:cs="Arial"/>
                <w:bCs/>
                <w:sz w:val="22"/>
                <w:szCs w:val="22"/>
                <w:lang w:val="en-GB"/>
              </w:rPr>
              <w:t xml:space="preserve">The </w:t>
            </w:r>
            <w:r w:rsidRPr="00BA4947">
              <w:rPr>
                <w:rFonts w:ascii="Arial" w:hAnsi="Arial" w:cs="Arial"/>
                <w:b/>
                <w:bCs/>
                <w:sz w:val="22"/>
                <w:szCs w:val="22"/>
                <w:lang w:val="en-GB"/>
              </w:rPr>
              <w:t>Staffing Committee</w:t>
            </w:r>
            <w:r w:rsidRPr="00BA4947">
              <w:rPr>
                <w:rFonts w:ascii="Arial" w:hAnsi="Arial" w:cs="Arial"/>
                <w:bCs/>
                <w:sz w:val="22"/>
                <w:szCs w:val="22"/>
                <w:lang w:val="en-GB"/>
              </w:rPr>
              <w:t xml:space="preserve"> holds delegated responsibility for staff welfare and is the appropriate body to oversee any protective measures.</w:t>
            </w:r>
          </w:p>
          <w:p w14:paraId="572DB812" w14:textId="149A1B51" w:rsidR="00BA4947" w:rsidRPr="00BA4947" w:rsidRDefault="00BA4947" w:rsidP="00BA4947">
            <w:pPr>
              <w:rPr>
                <w:rFonts w:ascii="Arial" w:hAnsi="Arial" w:cs="Arial"/>
                <w:bCs/>
                <w:sz w:val="22"/>
                <w:szCs w:val="22"/>
                <w:lang w:val="en-GB"/>
              </w:rPr>
            </w:pPr>
          </w:p>
          <w:p w14:paraId="0FFB5C10" w14:textId="77777777" w:rsidR="00BA4947" w:rsidRPr="00BA4947" w:rsidRDefault="00BA4947" w:rsidP="00BA4947">
            <w:pPr>
              <w:rPr>
                <w:rFonts w:ascii="Arial" w:hAnsi="Arial" w:cs="Arial"/>
                <w:b/>
                <w:bCs/>
                <w:sz w:val="22"/>
                <w:szCs w:val="22"/>
                <w:lang w:val="en-GB"/>
              </w:rPr>
            </w:pPr>
            <w:r w:rsidRPr="00BA4947">
              <w:rPr>
                <w:rFonts w:ascii="Arial" w:hAnsi="Arial" w:cs="Arial"/>
                <w:b/>
                <w:bCs/>
                <w:sz w:val="22"/>
                <w:szCs w:val="22"/>
                <w:lang w:val="en-GB"/>
              </w:rPr>
              <w:t>2. Rationale</w:t>
            </w:r>
          </w:p>
          <w:p w14:paraId="7429102B" w14:textId="6CF8BB4C" w:rsidR="00BA4947" w:rsidRPr="00BA4947" w:rsidRDefault="00BA4947" w:rsidP="00BA4947">
            <w:pPr>
              <w:rPr>
                <w:rFonts w:ascii="Arial" w:hAnsi="Arial" w:cs="Arial"/>
                <w:bCs/>
                <w:sz w:val="22"/>
                <w:szCs w:val="22"/>
                <w:lang w:val="en-GB"/>
              </w:rPr>
            </w:pPr>
            <w:r w:rsidRPr="00BA4947">
              <w:rPr>
                <w:rFonts w:ascii="Arial" w:hAnsi="Arial" w:cs="Arial"/>
                <w:bCs/>
                <w:sz w:val="22"/>
                <w:szCs w:val="22"/>
                <w:lang w:val="en-GB"/>
              </w:rPr>
              <w:t>The proposed protocols apply equally to all councillors, provide clarity and consistency, reduce avoidable pressure on staff, ensure safe working arrangements, and demonstrate the Council’s commitment to its duty of care. They are preventative, proportionate, and support both staff and councillors in working effectively.</w:t>
            </w:r>
          </w:p>
          <w:p w14:paraId="4EFA8740" w14:textId="1D364A59" w:rsidR="00BA4947" w:rsidRPr="00BA4947" w:rsidRDefault="00BA4947" w:rsidP="00BA4947">
            <w:pPr>
              <w:rPr>
                <w:rFonts w:ascii="Arial" w:hAnsi="Arial" w:cs="Arial"/>
                <w:bCs/>
                <w:sz w:val="22"/>
                <w:szCs w:val="22"/>
                <w:lang w:val="en-GB"/>
              </w:rPr>
            </w:pPr>
          </w:p>
          <w:p w14:paraId="7C23738B" w14:textId="7EF585E0" w:rsidR="00BA4947" w:rsidRPr="00BA4947" w:rsidRDefault="00BA4947" w:rsidP="00BA4947">
            <w:pPr>
              <w:rPr>
                <w:rFonts w:ascii="Arial" w:hAnsi="Arial" w:cs="Arial"/>
                <w:b/>
                <w:bCs/>
                <w:sz w:val="22"/>
                <w:szCs w:val="22"/>
                <w:lang w:val="en-GB"/>
              </w:rPr>
            </w:pPr>
            <w:r>
              <w:rPr>
                <w:rFonts w:ascii="Arial" w:hAnsi="Arial" w:cs="Arial"/>
                <w:b/>
                <w:bCs/>
                <w:sz w:val="22"/>
                <w:szCs w:val="22"/>
                <w:lang w:val="en-GB"/>
              </w:rPr>
              <w:t xml:space="preserve">3. </w:t>
            </w:r>
            <w:r w:rsidRPr="00BA4947">
              <w:rPr>
                <w:rFonts w:ascii="Arial" w:hAnsi="Arial" w:cs="Arial"/>
                <w:b/>
                <w:bCs/>
                <w:sz w:val="22"/>
                <w:szCs w:val="22"/>
                <w:lang w:val="en-GB"/>
              </w:rPr>
              <w:t xml:space="preserve"> Financial and Legal Implications</w:t>
            </w:r>
          </w:p>
          <w:p w14:paraId="118F709F" w14:textId="2C1DD2EB" w:rsidR="00C3628E" w:rsidRPr="00BA4947" w:rsidRDefault="00BA4947" w:rsidP="002E1B96">
            <w:pPr>
              <w:rPr>
                <w:rFonts w:ascii="Arial" w:hAnsi="Arial" w:cs="Arial"/>
                <w:bCs/>
                <w:sz w:val="22"/>
                <w:szCs w:val="22"/>
                <w:lang w:val="en-GB"/>
              </w:rPr>
            </w:pPr>
            <w:r w:rsidRPr="00BA4947">
              <w:rPr>
                <w:rFonts w:ascii="Arial" w:hAnsi="Arial" w:cs="Arial"/>
                <w:bCs/>
                <w:sz w:val="22"/>
                <w:szCs w:val="22"/>
                <w:lang w:val="en-GB"/>
              </w:rPr>
              <w:t>No direct financial implications.</w:t>
            </w:r>
            <w:r w:rsidRPr="00BA4947">
              <w:rPr>
                <w:rFonts w:ascii="Arial" w:hAnsi="Arial" w:cs="Arial"/>
                <w:bCs/>
                <w:sz w:val="22"/>
                <w:szCs w:val="22"/>
                <w:lang w:val="en-GB"/>
              </w:rPr>
              <w:br/>
              <w:t>Measures support compliance with statutory employer duties and reduce risk of grievance or employment claims.</w:t>
            </w:r>
          </w:p>
        </w:tc>
      </w:tr>
      <w:tr w:rsidR="0099369F" w14:paraId="1392BBB9" w14:textId="77777777" w:rsidTr="009834B8">
        <w:tc>
          <w:tcPr>
            <w:tcW w:w="9351" w:type="dxa"/>
            <w:gridSpan w:val="2"/>
            <w:tcBorders>
              <w:top w:val="single" w:sz="4" w:space="0" w:color="auto"/>
              <w:bottom w:val="single" w:sz="4" w:space="0" w:color="auto"/>
            </w:tcBorders>
          </w:tcPr>
          <w:p w14:paraId="2978DD12" w14:textId="42F7FD30" w:rsidR="00BA4947" w:rsidRPr="00BA4947" w:rsidRDefault="00BA4947" w:rsidP="00BA4947">
            <w:pPr>
              <w:rPr>
                <w:rFonts w:ascii="Arial" w:hAnsi="Arial" w:cs="Arial"/>
                <w:b/>
                <w:bCs/>
                <w:sz w:val="22"/>
                <w:szCs w:val="22"/>
                <w:lang w:val="en-GB"/>
              </w:rPr>
            </w:pPr>
            <w:r w:rsidRPr="00BA4947">
              <w:rPr>
                <w:rFonts w:ascii="Arial" w:hAnsi="Arial" w:cs="Arial"/>
                <w:b/>
                <w:bCs/>
                <w:sz w:val="22"/>
                <w:szCs w:val="22"/>
                <w:lang w:val="en-GB"/>
              </w:rPr>
              <w:t>Proposed Protocols</w:t>
            </w:r>
            <w:r w:rsidR="00B87BAF">
              <w:rPr>
                <w:rFonts w:ascii="Arial" w:hAnsi="Arial" w:cs="Arial"/>
                <w:b/>
                <w:bCs/>
                <w:sz w:val="22"/>
                <w:szCs w:val="22"/>
                <w:lang w:val="en-GB"/>
              </w:rPr>
              <w:br/>
            </w:r>
          </w:p>
          <w:p w14:paraId="1CC5C38C" w14:textId="77777777" w:rsidR="00BA4947" w:rsidRPr="00BA4947" w:rsidRDefault="00BA4947" w:rsidP="00BA4947">
            <w:pPr>
              <w:rPr>
                <w:rFonts w:ascii="Arial" w:hAnsi="Arial" w:cs="Arial"/>
                <w:b/>
                <w:bCs/>
                <w:sz w:val="22"/>
                <w:szCs w:val="22"/>
                <w:lang w:val="en-GB"/>
              </w:rPr>
            </w:pPr>
            <w:r w:rsidRPr="00BA4947">
              <w:rPr>
                <w:rFonts w:ascii="Arial" w:hAnsi="Arial" w:cs="Arial"/>
                <w:b/>
                <w:bCs/>
                <w:sz w:val="22"/>
                <w:szCs w:val="22"/>
                <w:lang w:val="en-GB"/>
              </w:rPr>
              <w:t>1. All councillor emails to staff must be sent to the shared account: office@oakhamtowncouncil.gov.uk</w:t>
            </w:r>
          </w:p>
          <w:p w14:paraId="69EB9AB0" w14:textId="77777777" w:rsidR="00BA4947" w:rsidRPr="00BA4947" w:rsidRDefault="00BA4947" w:rsidP="00BA4947">
            <w:pPr>
              <w:rPr>
                <w:rFonts w:ascii="Arial" w:hAnsi="Arial" w:cs="Arial"/>
                <w:bCs/>
                <w:sz w:val="22"/>
                <w:szCs w:val="22"/>
                <w:lang w:val="en-GB"/>
              </w:rPr>
            </w:pPr>
            <w:r w:rsidRPr="00BA4947">
              <w:rPr>
                <w:rFonts w:ascii="Arial" w:hAnsi="Arial" w:cs="Arial"/>
                <w:b/>
                <w:bCs/>
                <w:sz w:val="22"/>
                <w:szCs w:val="22"/>
                <w:lang w:val="en-GB"/>
              </w:rPr>
              <w:t>Reason:</w:t>
            </w:r>
            <w:r w:rsidRPr="00BA4947">
              <w:rPr>
                <w:rFonts w:ascii="Arial" w:hAnsi="Arial" w:cs="Arial"/>
                <w:bCs/>
                <w:sz w:val="22"/>
                <w:szCs w:val="22"/>
                <w:lang w:val="en-GB"/>
              </w:rPr>
              <w:t xml:space="preserve"> To ensure transparency, reduce pressure on individual staff members, support consistent handling of enquiries, and prevent excessive or duplicated contact. Centralising communication also enables workload management and provides an auditable record of requests.</w:t>
            </w:r>
          </w:p>
          <w:p w14:paraId="0E9A410F" w14:textId="77777777" w:rsidR="00BA4947" w:rsidRPr="00BA4947" w:rsidRDefault="00BA4947" w:rsidP="00BA4947">
            <w:pPr>
              <w:rPr>
                <w:rFonts w:ascii="Arial" w:hAnsi="Arial" w:cs="Arial"/>
                <w:b/>
                <w:bCs/>
                <w:sz w:val="22"/>
                <w:szCs w:val="22"/>
                <w:lang w:val="en-GB"/>
              </w:rPr>
            </w:pPr>
            <w:r w:rsidRPr="00BA4947">
              <w:rPr>
                <w:rFonts w:ascii="Arial" w:hAnsi="Arial" w:cs="Arial"/>
                <w:b/>
                <w:bCs/>
                <w:sz w:val="22"/>
                <w:szCs w:val="22"/>
                <w:lang w:val="en-GB"/>
              </w:rPr>
              <w:t>2. All councillor visits to the office must be pre</w:t>
            </w:r>
            <w:r w:rsidRPr="00BA4947">
              <w:rPr>
                <w:rFonts w:ascii="Arial" w:hAnsi="Arial" w:cs="Arial"/>
                <w:b/>
                <w:bCs/>
                <w:sz w:val="22"/>
                <w:szCs w:val="22"/>
                <w:lang w:val="en-GB"/>
              </w:rPr>
              <w:noBreakHyphen/>
              <w:t>approved by the office</w:t>
            </w:r>
          </w:p>
          <w:p w14:paraId="4EBE9E3C" w14:textId="77777777" w:rsidR="00BA4947" w:rsidRPr="00BA4947" w:rsidRDefault="00BA4947" w:rsidP="00BA4947">
            <w:pPr>
              <w:rPr>
                <w:rFonts w:ascii="Arial" w:hAnsi="Arial" w:cs="Arial"/>
                <w:bCs/>
                <w:sz w:val="22"/>
                <w:szCs w:val="22"/>
                <w:lang w:val="en-GB"/>
              </w:rPr>
            </w:pPr>
            <w:r w:rsidRPr="00BA4947">
              <w:rPr>
                <w:rFonts w:ascii="Arial" w:hAnsi="Arial" w:cs="Arial"/>
                <w:b/>
                <w:bCs/>
                <w:sz w:val="22"/>
                <w:szCs w:val="22"/>
                <w:lang w:val="en-GB"/>
              </w:rPr>
              <w:t>Reason:</w:t>
            </w:r>
            <w:r w:rsidRPr="00BA4947">
              <w:rPr>
                <w:rFonts w:ascii="Arial" w:hAnsi="Arial" w:cs="Arial"/>
                <w:bCs/>
                <w:sz w:val="22"/>
                <w:szCs w:val="22"/>
                <w:lang w:val="en-GB"/>
              </w:rPr>
              <w:t xml:space="preserve"> To ensure staff are available, avoid unplanned interruptions, and maintain a safe and manageable working environment. This also provides staff with predictability and reduces avoidable workplace stress.</w:t>
            </w:r>
          </w:p>
          <w:p w14:paraId="01C95013" w14:textId="77777777" w:rsidR="00BA4947" w:rsidRPr="00BA4947" w:rsidRDefault="00BA4947" w:rsidP="00BA4947">
            <w:pPr>
              <w:rPr>
                <w:rFonts w:ascii="Arial" w:hAnsi="Arial" w:cs="Arial"/>
                <w:b/>
                <w:bCs/>
                <w:sz w:val="22"/>
                <w:szCs w:val="22"/>
                <w:lang w:val="en-GB"/>
              </w:rPr>
            </w:pPr>
            <w:r w:rsidRPr="00BA4947">
              <w:rPr>
                <w:rFonts w:ascii="Arial" w:hAnsi="Arial" w:cs="Arial"/>
                <w:b/>
                <w:bCs/>
                <w:sz w:val="22"/>
                <w:szCs w:val="22"/>
                <w:lang w:val="en-GB"/>
              </w:rPr>
              <w:t>3. A councillor must not be alone with any member of staff in the office</w:t>
            </w:r>
          </w:p>
          <w:p w14:paraId="23118813" w14:textId="77777777" w:rsidR="00BA4947" w:rsidRPr="00BA4947" w:rsidRDefault="00BA4947" w:rsidP="00BA4947">
            <w:pPr>
              <w:rPr>
                <w:rFonts w:ascii="Arial" w:hAnsi="Arial" w:cs="Arial"/>
                <w:bCs/>
                <w:sz w:val="22"/>
                <w:szCs w:val="22"/>
                <w:lang w:val="en-GB"/>
              </w:rPr>
            </w:pPr>
            <w:r w:rsidRPr="00BA4947">
              <w:rPr>
                <w:rFonts w:ascii="Arial" w:hAnsi="Arial" w:cs="Arial"/>
                <w:b/>
                <w:bCs/>
                <w:sz w:val="22"/>
                <w:szCs w:val="22"/>
                <w:lang w:val="en-GB"/>
              </w:rPr>
              <w:t>Reason:</w:t>
            </w:r>
            <w:r w:rsidRPr="00BA4947">
              <w:rPr>
                <w:rFonts w:ascii="Arial" w:hAnsi="Arial" w:cs="Arial"/>
                <w:bCs/>
                <w:sz w:val="22"/>
                <w:szCs w:val="22"/>
                <w:lang w:val="en-GB"/>
              </w:rPr>
              <w:t xml:space="preserve"> To protect both staff and councillors by ensuring transparency, safeguarding wellbeing, and preventing situations that may cause discomfort or lead to misunderstandings. This is consistent with good practice in staff safety and employer duty of care.</w:t>
            </w:r>
          </w:p>
          <w:p w14:paraId="729E09F5" w14:textId="77777777" w:rsidR="00BA4947" w:rsidRPr="00BA4947" w:rsidRDefault="00BA4947" w:rsidP="00BA4947">
            <w:pPr>
              <w:rPr>
                <w:rFonts w:ascii="Arial" w:hAnsi="Arial" w:cs="Arial"/>
                <w:b/>
                <w:bCs/>
                <w:sz w:val="22"/>
                <w:szCs w:val="22"/>
                <w:lang w:val="en-GB"/>
              </w:rPr>
            </w:pPr>
            <w:r w:rsidRPr="00BA4947">
              <w:rPr>
                <w:rFonts w:ascii="Arial" w:hAnsi="Arial" w:cs="Arial"/>
                <w:b/>
                <w:bCs/>
                <w:sz w:val="22"/>
                <w:szCs w:val="22"/>
                <w:lang w:val="en-GB"/>
              </w:rPr>
              <w:t>4. Duty of Care</w:t>
            </w:r>
          </w:p>
          <w:p w14:paraId="33F0F0AB" w14:textId="77777777" w:rsidR="00BA4947" w:rsidRPr="00BA4947" w:rsidRDefault="00BA4947" w:rsidP="00BA4947">
            <w:pPr>
              <w:rPr>
                <w:rFonts w:ascii="Arial" w:hAnsi="Arial" w:cs="Arial"/>
                <w:bCs/>
                <w:sz w:val="22"/>
                <w:szCs w:val="22"/>
                <w:lang w:val="en-GB"/>
              </w:rPr>
            </w:pPr>
            <w:r w:rsidRPr="00BA4947">
              <w:rPr>
                <w:rFonts w:ascii="Arial" w:hAnsi="Arial" w:cs="Arial"/>
                <w:bCs/>
                <w:sz w:val="22"/>
                <w:szCs w:val="22"/>
                <w:lang w:val="en-GB"/>
              </w:rPr>
              <w:t>Council reaffirms its legal duty of care and confirms that these measures are necessary to protect staff welfare and ensure a safe, professional working environment.</w:t>
            </w:r>
          </w:p>
          <w:p w14:paraId="3D4DA2EB" w14:textId="77777777" w:rsidR="00BA4947" w:rsidRPr="00BA4947" w:rsidRDefault="00BA4947" w:rsidP="00BA4947">
            <w:pPr>
              <w:rPr>
                <w:rFonts w:ascii="Arial" w:hAnsi="Arial" w:cs="Arial"/>
                <w:b/>
                <w:bCs/>
                <w:sz w:val="22"/>
                <w:szCs w:val="22"/>
                <w:lang w:val="en-GB"/>
              </w:rPr>
            </w:pPr>
            <w:r w:rsidRPr="00BA4947">
              <w:rPr>
                <w:rFonts w:ascii="Arial" w:hAnsi="Arial" w:cs="Arial"/>
                <w:b/>
                <w:bCs/>
                <w:sz w:val="22"/>
                <w:szCs w:val="22"/>
                <w:lang w:val="en-GB"/>
              </w:rPr>
              <w:t>5. Oversight</w:t>
            </w:r>
          </w:p>
          <w:p w14:paraId="14120D3E" w14:textId="0F31549F" w:rsidR="00977490" w:rsidRPr="00BA4947" w:rsidRDefault="00BA4947" w:rsidP="00BA4947">
            <w:pPr>
              <w:rPr>
                <w:rFonts w:ascii="Arial" w:hAnsi="Arial" w:cs="Arial"/>
                <w:bCs/>
                <w:sz w:val="22"/>
                <w:szCs w:val="22"/>
                <w:lang w:val="en-GB"/>
              </w:rPr>
            </w:pPr>
            <w:r w:rsidRPr="00BA4947">
              <w:rPr>
                <w:rFonts w:ascii="Arial" w:hAnsi="Arial" w:cs="Arial"/>
                <w:bCs/>
                <w:sz w:val="22"/>
                <w:szCs w:val="22"/>
                <w:lang w:val="en-GB"/>
              </w:rPr>
              <w:t xml:space="preserve">Implementation and monitoring will rest with the </w:t>
            </w:r>
            <w:r w:rsidRPr="000E4EB6">
              <w:rPr>
                <w:rFonts w:ascii="Arial" w:hAnsi="Arial" w:cs="Arial"/>
                <w:sz w:val="22"/>
                <w:szCs w:val="22"/>
                <w:lang w:val="en-GB"/>
              </w:rPr>
              <w:t>Staffing Committee, with the Chair of Staffing as the first point of contact for staff welfare concerns.</w:t>
            </w:r>
          </w:p>
        </w:tc>
      </w:tr>
    </w:tbl>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Spend Authorised</w:t>
            </w:r>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3982F358"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p>
        </w:tc>
        <w:tc>
          <w:tcPr>
            <w:tcW w:w="1701" w:type="dxa"/>
            <w:gridSpan w:val="2"/>
            <w:vAlign w:val="center"/>
          </w:tcPr>
          <w:p w14:paraId="5D681E64" w14:textId="436E89C9"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65D5B6BD"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r>
              <w:rPr>
                <w:rFonts w:ascii="Arial" w:hAnsi="Arial" w:cs="Arial"/>
                <w:bCs/>
                <w:i/>
                <w:iCs/>
                <w:sz w:val="16"/>
                <w:szCs w:val="16"/>
              </w:rPr>
              <w:t>.</w:t>
            </w:r>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5954" w:type="dxa"/>
            <w:gridSpan w:val="5"/>
            <w:vAlign w:val="center"/>
          </w:tcPr>
          <w:p w14:paraId="272EA49D" w14:textId="42CADBC1" w:rsidR="009E0D7D" w:rsidRPr="009E0D7D" w:rsidRDefault="009E0D7D" w:rsidP="00717AF4">
            <w:pPr>
              <w:rPr>
                <w:rFonts w:ascii="Arial" w:hAnsi="Arial" w:cs="Arial"/>
                <w:bCs/>
                <w:i/>
                <w:iCs/>
                <w:sz w:val="16"/>
                <w:szCs w:val="16"/>
              </w:rPr>
            </w:pPr>
            <w:r w:rsidRPr="009E0D7D">
              <w:rPr>
                <w:rFonts w:ascii="Arial" w:hAnsi="Arial" w:cs="Arial"/>
                <w:bCs/>
                <w:i/>
                <w:iCs/>
                <w:sz w:val="16"/>
                <w:szCs w:val="16"/>
              </w:rPr>
              <w:t>Reason for spend</w:t>
            </w:r>
            <w:r>
              <w:rPr>
                <w:rFonts w:ascii="Arial" w:hAnsi="Arial" w:cs="Arial"/>
                <w:bCs/>
                <w:i/>
                <w:iCs/>
                <w:sz w:val="16"/>
                <w:szCs w:val="16"/>
              </w:rPr>
              <w:t>:</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bookmarkEnd w:id="0"/>
    </w:tbl>
    <w:p w14:paraId="2F35D014" w14:textId="6E26124A" w:rsidR="00D21952" w:rsidRDefault="00D21952" w:rsidP="0055393D">
      <w:pPr>
        <w:rPr>
          <w:rFonts w:ascii="Arial" w:hAnsi="Arial" w:cs="Arial"/>
          <w:bCs/>
        </w:rPr>
      </w:pPr>
    </w:p>
    <w:sectPr w:rsidR="00D21952" w:rsidSect="000F6C63">
      <w:headerReference w:type="default" r:id="rId7"/>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3253" w14:textId="77777777" w:rsidR="002A69B4" w:rsidRDefault="002A69B4" w:rsidP="005E6E50">
      <w:r>
        <w:separator/>
      </w:r>
    </w:p>
  </w:endnote>
  <w:endnote w:type="continuationSeparator" w:id="0">
    <w:p w14:paraId="1AEC6AB4" w14:textId="77777777" w:rsidR="002A69B4" w:rsidRDefault="002A69B4"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C2A3" w14:textId="77777777" w:rsidR="002A69B4" w:rsidRDefault="002A69B4" w:rsidP="005E6E50">
      <w:r>
        <w:separator/>
      </w:r>
    </w:p>
  </w:footnote>
  <w:footnote w:type="continuationSeparator" w:id="0">
    <w:p w14:paraId="575DA465" w14:textId="77777777" w:rsidR="002A69B4" w:rsidRDefault="002A69B4"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6C82440"/>
    <w:multiLevelType w:val="multilevel"/>
    <w:tmpl w:val="B822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82F89"/>
    <w:multiLevelType w:val="multilevel"/>
    <w:tmpl w:val="C5B09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75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961988">
    <w:abstractNumId w:val="1"/>
  </w:num>
  <w:num w:numId="3" w16cid:durableId="187087188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68C2"/>
    <w:rsid w:val="00087C83"/>
    <w:rsid w:val="0009072B"/>
    <w:rsid w:val="000A11F9"/>
    <w:rsid w:val="000A68C5"/>
    <w:rsid w:val="000A70DF"/>
    <w:rsid w:val="000A7EAA"/>
    <w:rsid w:val="000A7F9B"/>
    <w:rsid w:val="000B12C3"/>
    <w:rsid w:val="000B65ED"/>
    <w:rsid w:val="000D0070"/>
    <w:rsid w:val="000D3814"/>
    <w:rsid w:val="000E4EB6"/>
    <w:rsid w:val="000E6A43"/>
    <w:rsid w:val="000E6BD3"/>
    <w:rsid w:val="000E7E9A"/>
    <w:rsid w:val="000F4388"/>
    <w:rsid w:val="000F6C63"/>
    <w:rsid w:val="00105A1A"/>
    <w:rsid w:val="00112076"/>
    <w:rsid w:val="001141B8"/>
    <w:rsid w:val="0012353D"/>
    <w:rsid w:val="00125FBF"/>
    <w:rsid w:val="0016042F"/>
    <w:rsid w:val="00166A27"/>
    <w:rsid w:val="00173B4A"/>
    <w:rsid w:val="0018478B"/>
    <w:rsid w:val="00186519"/>
    <w:rsid w:val="001879AD"/>
    <w:rsid w:val="00191A6A"/>
    <w:rsid w:val="00194A2B"/>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37F7"/>
    <w:rsid w:val="002A2957"/>
    <w:rsid w:val="002A46D2"/>
    <w:rsid w:val="002A69B4"/>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74A42"/>
    <w:rsid w:val="00384AE7"/>
    <w:rsid w:val="003918C4"/>
    <w:rsid w:val="00393992"/>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176"/>
    <w:rsid w:val="00417546"/>
    <w:rsid w:val="004252A5"/>
    <w:rsid w:val="00427684"/>
    <w:rsid w:val="00437E91"/>
    <w:rsid w:val="004550DE"/>
    <w:rsid w:val="004558CD"/>
    <w:rsid w:val="00457167"/>
    <w:rsid w:val="00461B55"/>
    <w:rsid w:val="00462A57"/>
    <w:rsid w:val="00462FA2"/>
    <w:rsid w:val="004631B1"/>
    <w:rsid w:val="00463C07"/>
    <w:rsid w:val="00486DE2"/>
    <w:rsid w:val="004878CB"/>
    <w:rsid w:val="00496E9B"/>
    <w:rsid w:val="004A0274"/>
    <w:rsid w:val="004A3151"/>
    <w:rsid w:val="004B6A67"/>
    <w:rsid w:val="004C22BE"/>
    <w:rsid w:val="004C7DEB"/>
    <w:rsid w:val="004E6990"/>
    <w:rsid w:val="004F2121"/>
    <w:rsid w:val="004F58B8"/>
    <w:rsid w:val="005070EE"/>
    <w:rsid w:val="00514CAE"/>
    <w:rsid w:val="0051510A"/>
    <w:rsid w:val="00525283"/>
    <w:rsid w:val="00532568"/>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1C32"/>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93068"/>
    <w:rsid w:val="006A0F46"/>
    <w:rsid w:val="006B5EF9"/>
    <w:rsid w:val="006B6D57"/>
    <w:rsid w:val="006C1A52"/>
    <w:rsid w:val="006D0D2E"/>
    <w:rsid w:val="006E0DF2"/>
    <w:rsid w:val="006E6C50"/>
    <w:rsid w:val="006F22BC"/>
    <w:rsid w:val="006F4CAD"/>
    <w:rsid w:val="00702E05"/>
    <w:rsid w:val="007101D3"/>
    <w:rsid w:val="00711A49"/>
    <w:rsid w:val="007155F3"/>
    <w:rsid w:val="00717AF4"/>
    <w:rsid w:val="00720EF0"/>
    <w:rsid w:val="00731316"/>
    <w:rsid w:val="00731A0E"/>
    <w:rsid w:val="0074338D"/>
    <w:rsid w:val="00746133"/>
    <w:rsid w:val="007517E5"/>
    <w:rsid w:val="00755070"/>
    <w:rsid w:val="00755EB9"/>
    <w:rsid w:val="00771826"/>
    <w:rsid w:val="007937B6"/>
    <w:rsid w:val="00797C3B"/>
    <w:rsid w:val="007A1876"/>
    <w:rsid w:val="007A5A44"/>
    <w:rsid w:val="007B3613"/>
    <w:rsid w:val="007C01F0"/>
    <w:rsid w:val="007D2464"/>
    <w:rsid w:val="007D4877"/>
    <w:rsid w:val="007D589E"/>
    <w:rsid w:val="007E528F"/>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A28D1"/>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87BAF"/>
    <w:rsid w:val="00B91CBB"/>
    <w:rsid w:val="00B93DA7"/>
    <w:rsid w:val="00B949AB"/>
    <w:rsid w:val="00BA4797"/>
    <w:rsid w:val="00BA4947"/>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A08F5"/>
    <w:rsid w:val="00CA44ED"/>
    <w:rsid w:val="00CB2546"/>
    <w:rsid w:val="00CB2B57"/>
    <w:rsid w:val="00CB4248"/>
    <w:rsid w:val="00CD519B"/>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4219"/>
    <w:rsid w:val="00D95157"/>
    <w:rsid w:val="00D96826"/>
    <w:rsid w:val="00DA3790"/>
    <w:rsid w:val="00DB6171"/>
    <w:rsid w:val="00DB7FF9"/>
    <w:rsid w:val="00DD2E58"/>
    <w:rsid w:val="00DD43C6"/>
    <w:rsid w:val="00E02D40"/>
    <w:rsid w:val="00E04E19"/>
    <w:rsid w:val="00E117A0"/>
    <w:rsid w:val="00E17210"/>
    <w:rsid w:val="00E23847"/>
    <w:rsid w:val="00E27068"/>
    <w:rsid w:val="00E279D3"/>
    <w:rsid w:val="00E372EC"/>
    <w:rsid w:val="00E558E7"/>
    <w:rsid w:val="00E616E0"/>
    <w:rsid w:val="00E712FC"/>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Paul</cp:lastModifiedBy>
  <cp:revision>7</cp:revision>
  <cp:lastPrinted>2024-06-20T14:01:00Z</cp:lastPrinted>
  <dcterms:created xsi:type="dcterms:W3CDTF">2026-05-16T18:11:00Z</dcterms:created>
  <dcterms:modified xsi:type="dcterms:W3CDTF">2026-05-18T08:55:00Z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ies>
</file>