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2849C33D"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w:t>
      </w:r>
      <w:r w:rsidR="00CF6BBA">
        <w:rPr>
          <w:rFonts w:ascii="Arial" w:hAnsi="Arial" w:cs="Arial"/>
        </w:rPr>
        <w:t>n extraordinary</w:t>
      </w:r>
      <w:r w:rsidRPr="00AB74A1">
        <w:rPr>
          <w:rFonts w:ascii="Arial" w:hAnsi="Arial" w:cs="Arial"/>
        </w:rPr>
        <w:t xml:space="preserve">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t>
      </w:r>
      <w:r w:rsidR="00CF6BBA">
        <w:rPr>
          <w:rFonts w:ascii="Arial" w:hAnsi="Arial" w:cs="Arial"/>
        </w:rPr>
        <w:t>Thursday 21</w:t>
      </w:r>
      <w:r w:rsidR="00CF6BBA" w:rsidRPr="00CF6BBA">
        <w:rPr>
          <w:rFonts w:ascii="Arial" w:hAnsi="Arial" w:cs="Arial"/>
          <w:vertAlign w:val="superscript"/>
        </w:rPr>
        <w:t>st</w:t>
      </w:r>
      <w:r w:rsidR="00CF6BBA">
        <w:rPr>
          <w:rFonts w:ascii="Arial" w:hAnsi="Arial" w:cs="Arial"/>
        </w:rPr>
        <w:t xml:space="preserve"> May</w:t>
      </w:r>
      <w:r w:rsidR="00A43512">
        <w:rPr>
          <w:rFonts w:ascii="Arial" w:hAnsi="Arial" w:cs="Arial"/>
        </w:rPr>
        <w:t xml:space="preserve">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5EBBEBA0" w14:textId="4B092D5E" w:rsidR="004B4248" w:rsidRPr="00684F59" w:rsidRDefault="001A65C6"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Cllr M Brookes</w:t>
      </w:r>
    </w:p>
    <w:p w14:paraId="618A63ED" w14:textId="6A00BF90" w:rsidR="004B4248" w:rsidRPr="00AB74A1" w:rsidRDefault="001A65C6" w:rsidP="004B654A">
      <w:pPr>
        <w:spacing w:after="15" w:line="248" w:lineRule="auto"/>
        <w:rPr>
          <w:rFonts w:ascii="Arial" w:eastAsia="Arial" w:hAnsi="Arial" w:cs="Arial"/>
          <w:b/>
          <w:color w:val="000000"/>
          <w:lang w:eastAsia="en-GB"/>
        </w:rPr>
      </w:pPr>
      <w:r>
        <w:rPr>
          <w:rFonts w:ascii="Arial" w:eastAsia="Arial" w:hAnsi="Arial" w:cs="Arial"/>
          <w:b/>
          <w:color w:val="000000"/>
          <w:lang w:eastAsia="en-GB"/>
        </w:rPr>
        <w:t>Chairman of Oakham Town Council</w:t>
      </w:r>
    </w:p>
    <w:p w14:paraId="12FF2268" w14:textId="60DF9905" w:rsidR="004B4248" w:rsidRPr="005B3914" w:rsidRDefault="00CF6BBA"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17 May 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507ED907" w14:textId="4894CD36" w:rsidR="009811BF" w:rsidRPr="00D113B8" w:rsidRDefault="00684F59" w:rsidP="00427632">
      <w:pPr>
        <w:pStyle w:val="ListParagraph"/>
        <w:numPr>
          <w:ilvl w:val="0"/>
          <w:numId w:val="1"/>
        </w:numPr>
        <w:spacing w:line="259" w:lineRule="auto"/>
        <w:jc w:val="both"/>
        <w:rPr>
          <w:rFonts w:ascii="Arial" w:hAnsi="Arial" w:cs="Arial"/>
          <w:b/>
        </w:rPr>
      </w:pPr>
      <w:r w:rsidRPr="000D4703">
        <w:rPr>
          <w:rFonts w:ascii="Arial" w:hAnsi="Arial" w:cs="Arial"/>
          <w:b/>
        </w:rPr>
        <w:t>MINUTES:</w:t>
      </w:r>
      <w:r w:rsidR="00C07DA2" w:rsidRPr="000D4703">
        <w:rPr>
          <w:rFonts w:ascii="Arial" w:hAnsi="Arial" w:cs="Arial"/>
          <w:b/>
        </w:rPr>
        <w:t xml:space="preserve"> </w:t>
      </w:r>
    </w:p>
    <w:p w14:paraId="5AE5542F" w14:textId="77777777" w:rsidR="000D4703" w:rsidRPr="00CF6BBA" w:rsidRDefault="000D4703" w:rsidP="00CF6BBA">
      <w:pPr>
        <w:spacing w:line="259" w:lineRule="auto"/>
        <w:jc w:val="both"/>
        <w:rPr>
          <w:rFonts w:ascii="Arial" w:hAnsi="Arial" w:cs="Arial"/>
          <w:b/>
        </w:rPr>
      </w:pPr>
    </w:p>
    <w:p w14:paraId="43C76236" w14:textId="5DFDF977" w:rsidR="000374F9" w:rsidRPr="0087334D" w:rsidRDefault="0029128A" w:rsidP="008443A7">
      <w:pPr>
        <w:pStyle w:val="ListParagraph"/>
        <w:numPr>
          <w:ilvl w:val="0"/>
          <w:numId w:val="1"/>
        </w:numPr>
        <w:spacing w:line="259" w:lineRule="auto"/>
        <w:jc w:val="both"/>
        <w:rPr>
          <w:rFonts w:ascii="Arial" w:hAnsi="Arial" w:cs="Arial"/>
          <w:b/>
        </w:rPr>
      </w:pPr>
      <w:r>
        <w:rPr>
          <w:rFonts w:ascii="Arial" w:hAnsi="Arial" w:cs="Arial"/>
          <w:b/>
        </w:rPr>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014E5814" w14:textId="77777777" w:rsidR="0087334D" w:rsidRPr="0087334D" w:rsidRDefault="0087334D" w:rsidP="0087334D">
      <w:pPr>
        <w:pStyle w:val="ListParagraph"/>
        <w:rPr>
          <w:rFonts w:ascii="Arial" w:hAnsi="Arial" w:cs="Arial"/>
          <w:b/>
        </w:rPr>
      </w:pPr>
    </w:p>
    <w:bookmarkEnd w:id="2"/>
    <w:p w14:paraId="6BB07CF9" w14:textId="591200D1" w:rsidR="00F52C81" w:rsidRPr="0087334D" w:rsidRDefault="00D32316" w:rsidP="0087334D">
      <w:pPr>
        <w:pStyle w:val="ListParagraph"/>
        <w:numPr>
          <w:ilvl w:val="0"/>
          <w:numId w:val="1"/>
        </w:numPr>
        <w:spacing w:line="259" w:lineRule="auto"/>
        <w:jc w:val="both"/>
        <w:rPr>
          <w:rFonts w:ascii="Arial" w:hAnsi="Arial" w:cs="Arial"/>
          <w:b/>
        </w:rPr>
      </w:pPr>
      <w:r w:rsidRPr="0087334D">
        <w:rPr>
          <w:rFonts w:ascii="Arial" w:hAnsi="Arial" w:cs="Arial"/>
          <w:b/>
        </w:rPr>
        <w:t>CHAIRMANS</w:t>
      </w:r>
      <w:r w:rsidR="00CE2ADE" w:rsidRPr="0087334D">
        <w:rPr>
          <w:rFonts w:ascii="Arial" w:hAnsi="Arial" w:cs="Arial"/>
          <w:b/>
        </w:rPr>
        <w:t xml:space="preserve"> REPORT</w:t>
      </w:r>
      <w:r w:rsidR="00F52C81" w:rsidRPr="0087334D">
        <w:rPr>
          <w:rFonts w:ascii="Arial" w:hAnsi="Arial" w:cs="Arial"/>
          <w:b/>
        </w:rPr>
        <w:t>:</w:t>
      </w:r>
      <w:r w:rsidR="00463968" w:rsidRPr="0087334D">
        <w:rPr>
          <w:rFonts w:ascii="Arial" w:hAnsi="Arial" w:cs="Arial"/>
          <w:b/>
        </w:rPr>
        <w:t xml:space="preserve"> </w:t>
      </w:r>
      <w:r w:rsidR="00463968" w:rsidRPr="0087334D">
        <w:rPr>
          <w:rFonts w:ascii="Arial" w:hAnsi="Arial" w:cs="Arial"/>
          <w:bCs/>
        </w:rPr>
        <w:t>To receive information</w:t>
      </w:r>
    </w:p>
    <w:p w14:paraId="073EE440" w14:textId="77777777" w:rsidR="0087334D" w:rsidRPr="0087334D" w:rsidRDefault="0087334D" w:rsidP="0087334D">
      <w:pPr>
        <w:pStyle w:val="ListParagraph"/>
        <w:rPr>
          <w:rFonts w:ascii="Arial" w:hAnsi="Arial" w:cs="Arial"/>
          <w:b/>
        </w:rPr>
      </w:pPr>
    </w:p>
    <w:p w14:paraId="78250702" w14:textId="50446A57" w:rsidR="0029128A" w:rsidRDefault="0029128A" w:rsidP="0087334D">
      <w:pPr>
        <w:pStyle w:val="ListParagraph"/>
        <w:numPr>
          <w:ilvl w:val="0"/>
          <w:numId w:val="1"/>
        </w:numPr>
        <w:spacing w:line="259" w:lineRule="auto"/>
        <w:jc w:val="both"/>
        <w:rPr>
          <w:rFonts w:ascii="Arial" w:hAnsi="Arial" w:cs="Arial"/>
          <w:b/>
        </w:rPr>
      </w:pPr>
      <w:r w:rsidRPr="0087334D">
        <w:rPr>
          <w:rFonts w:ascii="Arial" w:hAnsi="Arial" w:cs="Arial"/>
          <w:b/>
        </w:rPr>
        <w:t>CLERKS REPORT:</w:t>
      </w:r>
      <w:bookmarkStart w:id="3" w:name="_Hlk212645967"/>
      <w:r w:rsidR="009F58DF" w:rsidRPr="0087334D">
        <w:rPr>
          <w:rFonts w:ascii="Arial" w:hAnsi="Arial" w:cs="Arial"/>
          <w:b/>
        </w:rPr>
        <w:t xml:space="preserve"> </w:t>
      </w:r>
      <w:r w:rsidRPr="0087334D">
        <w:rPr>
          <w:rFonts w:ascii="Arial" w:hAnsi="Arial" w:cs="Arial"/>
          <w:bCs/>
        </w:rPr>
        <w:t>To receive information</w:t>
      </w:r>
      <w:bookmarkEnd w:id="3"/>
      <w:r w:rsidR="009F58DF" w:rsidRPr="0087334D">
        <w:rPr>
          <w:rFonts w:ascii="Arial" w:hAnsi="Arial" w:cs="Arial"/>
          <w:b/>
        </w:rPr>
        <w:tab/>
      </w:r>
    </w:p>
    <w:p w14:paraId="49943636" w14:textId="77777777" w:rsidR="0087334D" w:rsidRPr="0087334D" w:rsidRDefault="0087334D" w:rsidP="0087334D">
      <w:pPr>
        <w:pStyle w:val="ListParagraph"/>
        <w:rPr>
          <w:rFonts w:ascii="Arial" w:hAnsi="Arial" w:cs="Arial"/>
          <w:b/>
        </w:rPr>
      </w:pPr>
    </w:p>
    <w:p w14:paraId="3B9E78FC" w14:textId="0B513EC1" w:rsidR="0087334D" w:rsidRDefault="0087334D" w:rsidP="0087334D">
      <w:pPr>
        <w:pStyle w:val="ListParagraph"/>
        <w:numPr>
          <w:ilvl w:val="0"/>
          <w:numId w:val="1"/>
        </w:numPr>
        <w:spacing w:line="259" w:lineRule="auto"/>
        <w:jc w:val="both"/>
        <w:rPr>
          <w:rFonts w:ascii="Arial" w:hAnsi="Arial" w:cs="Arial"/>
          <w:b/>
        </w:rPr>
      </w:pPr>
      <w:proofErr w:type="spellStart"/>
      <w:r>
        <w:rPr>
          <w:rFonts w:ascii="Arial" w:hAnsi="Arial" w:cs="Arial"/>
          <w:b/>
        </w:rPr>
        <w:t>Correspondance</w:t>
      </w:r>
      <w:proofErr w:type="spellEnd"/>
      <w:r>
        <w:rPr>
          <w:rFonts w:ascii="Arial" w:hAnsi="Arial" w:cs="Arial"/>
          <w:b/>
        </w:rPr>
        <w:t xml:space="preserve"> received</w:t>
      </w:r>
    </w:p>
    <w:p w14:paraId="38417BC5" w14:textId="76200CAC" w:rsidR="00CF6BBA" w:rsidRPr="0087334D" w:rsidRDefault="00CF6BBA" w:rsidP="0087334D">
      <w:pPr>
        <w:spacing w:line="259" w:lineRule="auto"/>
        <w:jc w:val="both"/>
        <w:rPr>
          <w:rFonts w:ascii="Arial" w:hAnsi="Arial" w:cs="Arial"/>
          <w:b/>
        </w:rPr>
      </w:pPr>
      <w:r>
        <w:lastRenderedPageBreak/>
        <w:br/>
      </w:r>
    </w:p>
    <w:p w14:paraId="383C61D8" w14:textId="698A8B02" w:rsidR="0087334D" w:rsidRPr="005961DC" w:rsidRDefault="0087334D" w:rsidP="0087334D">
      <w:pPr>
        <w:ind w:left="426" w:hanging="426"/>
        <w:rPr>
          <w:rFonts w:ascii="Arial" w:hAnsi="Arial" w:cs="Arial"/>
          <w:b/>
          <w:bCs/>
        </w:rPr>
      </w:pPr>
      <w:r w:rsidRPr="005961DC">
        <w:rPr>
          <w:rFonts w:ascii="Arial" w:hAnsi="Arial" w:cs="Arial"/>
        </w:rPr>
        <w:t>.</w:t>
      </w:r>
    </w:p>
    <w:p w14:paraId="77CAB743" w14:textId="77777777" w:rsidR="0087334D" w:rsidRDefault="0087334D" w:rsidP="00DA4F92">
      <w:pPr>
        <w:pStyle w:val="Heading3"/>
        <w:tabs>
          <w:tab w:val="center" w:pos="763"/>
          <w:tab w:val="center" w:pos="3350"/>
        </w:tabs>
        <w:ind w:left="0" w:right="0" w:firstLine="0"/>
        <w:rPr>
          <w:bCs/>
        </w:rPr>
      </w:pPr>
    </w:p>
    <w:p w14:paraId="1BD6F2FA" w14:textId="77777777" w:rsidR="0087334D" w:rsidRDefault="0087334D" w:rsidP="00DA4F92">
      <w:pPr>
        <w:pStyle w:val="Heading3"/>
        <w:tabs>
          <w:tab w:val="center" w:pos="763"/>
          <w:tab w:val="center" w:pos="3350"/>
        </w:tabs>
        <w:ind w:left="0" w:right="0" w:firstLine="0"/>
        <w:rPr>
          <w:bCs/>
        </w:rPr>
      </w:pPr>
    </w:p>
    <w:p w14:paraId="465C250E" w14:textId="183A9120" w:rsidR="0087334D" w:rsidRPr="0087334D" w:rsidRDefault="00CF6BBA" w:rsidP="0087334D">
      <w:pPr>
        <w:pStyle w:val="Heading3"/>
        <w:numPr>
          <w:ilvl w:val="0"/>
          <w:numId w:val="1"/>
        </w:numPr>
        <w:tabs>
          <w:tab w:val="center" w:pos="763"/>
          <w:tab w:val="center" w:pos="3350"/>
        </w:tabs>
        <w:ind w:right="0"/>
        <w:rPr>
          <w:bCs/>
          <w:sz w:val="24"/>
          <w:szCs w:val="24"/>
        </w:rPr>
      </w:pPr>
      <w:r w:rsidRPr="00CF6BBA">
        <w:rPr>
          <w:bCs/>
        </w:rPr>
        <w:t xml:space="preserve">APPOINTMENT OF ACTING PROPER OFFICER AND APPROVAL OF LOCUM CLERK SUPPORT </w:t>
      </w:r>
    </w:p>
    <w:p w14:paraId="30F6368F" w14:textId="6C2BE3B5" w:rsidR="0087334D" w:rsidRDefault="0087334D" w:rsidP="0087334D">
      <w:pPr>
        <w:rPr>
          <w:rFonts w:ascii="Arial" w:hAnsi="Arial" w:cs="Arial"/>
          <w:b/>
        </w:rPr>
      </w:pPr>
      <w:r>
        <w:rPr>
          <w:rFonts w:ascii="Arial" w:hAnsi="Arial" w:cs="Arial"/>
          <w:b/>
        </w:rPr>
        <w:br/>
        <w:t xml:space="preserve">10. </w:t>
      </w:r>
      <w:r w:rsidR="00A24925">
        <w:rPr>
          <w:rFonts w:ascii="Arial" w:hAnsi="Arial" w:cs="Arial"/>
          <w:b/>
        </w:rPr>
        <w:t xml:space="preserve">STAFF WELLFARE SAFE WORKING PROTOCALS </w:t>
      </w:r>
      <w:r>
        <w:rPr>
          <w:rFonts w:ascii="Arial" w:hAnsi="Arial" w:cs="Arial"/>
          <w:b/>
        </w:rPr>
        <w:t>CHANGE OF OFFICE OPRATING PROCEDURES</w:t>
      </w:r>
    </w:p>
    <w:p w14:paraId="7097CCAF" w14:textId="77777777" w:rsidR="0087334D" w:rsidRPr="005961DC" w:rsidRDefault="0087334D" w:rsidP="0087334D">
      <w:pPr>
        <w:rPr>
          <w:rFonts w:ascii="Arial" w:hAnsi="Arial" w:cs="Arial"/>
          <w:b/>
        </w:rPr>
      </w:pPr>
    </w:p>
    <w:p w14:paraId="05996AC7" w14:textId="65888B4C" w:rsidR="0087334D" w:rsidRDefault="0087334D" w:rsidP="00A24925">
      <w:pPr>
        <w:ind w:left="426" w:hanging="426"/>
        <w:rPr>
          <w:lang w:eastAsia="en-GB"/>
        </w:rPr>
      </w:pPr>
      <w:r w:rsidRPr="005961DC">
        <w:rPr>
          <w:rFonts w:ascii="Arial" w:hAnsi="Arial" w:cs="Arial"/>
          <w:b/>
          <w:bCs/>
        </w:rPr>
        <w:t>1</w:t>
      </w:r>
      <w:r>
        <w:rPr>
          <w:rFonts w:ascii="Arial" w:hAnsi="Arial" w:cs="Arial"/>
          <w:b/>
          <w:bCs/>
        </w:rPr>
        <w:t>1</w:t>
      </w:r>
      <w:r w:rsidRPr="005961DC">
        <w:rPr>
          <w:rFonts w:ascii="Arial" w:hAnsi="Arial" w:cs="Arial"/>
          <w:b/>
          <w:bCs/>
        </w:rPr>
        <w:t>. MANAGING VEXATIOUS OR UNREASONABLE COUNCILLOR</w:t>
      </w:r>
      <w:r>
        <w:rPr>
          <w:rFonts w:ascii="Arial" w:hAnsi="Arial" w:cs="Arial"/>
          <w:b/>
          <w:bCs/>
        </w:rPr>
        <w:t xml:space="preserve"> </w:t>
      </w:r>
      <w:r w:rsidRPr="005961DC">
        <w:rPr>
          <w:rFonts w:ascii="Arial" w:hAnsi="Arial" w:cs="Arial"/>
          <w:b/>
          <w:bCs/>
        </w:rPr>
        <w:t>CORRESPONDENCE</w:t>
      </w:r>
      <w:r>
        <w:rPr>
          <w:rFonts w:ascii="Arial" w:hAnsi="Arial" w:cs="Arial"/>
          <w:b/>
          <w:bCs/>
        </w:rPr>
        <w:t xml:space="preserve"> </w:t>
      </w:r>
      <w:r w:rsidRPr="005961DC">
        <w:rPr>
          <w:rFonts w:ascii="Arial" w:hAnsi="Arial" w:cs="Arial"/>
          <w:b/>
          <w:bCs/>
        </w:rPr>
        <w:t xml:space="preserve">POLICY: </w:t>
      </w:r>
      <w:r w:rsidRPr="005961DC">
        <w:rPr>
          <w:rFonts w:ascii="Arial" w:hAnsi="Arial" w:cs="Arial"/>
        </w:rPr>
        <w:t>To consider and approve the policy</w:t>
      </w:r>
    </w:p>
    <w:p w14:paraId="0811E120" w14:textId="77777777" w:rsidR="0087334D" w:rsidRPr="0087334D" w:rsidRDefault="0087334D" w:rsidP="0087334D">
      <w:pPr>
        <w:rPr>
          <w:lang w:eastAsia="en-GB"/>
        </w:rPr>
      </w:pPr>
    </w:p>
    <w:p w14:paraId="4C6CDB2C" w14:textId="7C4E879B" w:rsidR="00CF6BBA" w:rsidRDefault="00CF6BBA" w:rsidP="00CF6BBA">
      <w:pPr>
        <w:ind w:left="709" w:hanging="709"/>
        <w:jc w:val="both"/>
        <w:rPr>
          <w:rFonts w:ascii="Arial" w:hAnsi="Arial" w:cs="Arial"/>
          <w:b/>
          <w:bCs/>
        </w:rPr>
      </w:pPr>
      <w:r>
        <w:rPr>
          <w:rFonts w:ascii="Arial" w:hAnsi="Arial" w:cs="Arial"/>
          <w:b/>
          <w:bCs/>
        </w:rPr>
        <w:t>1</w:t>
      </w:r>
      <w:r w:rsidR="0087334D">
        <w:rPr>
          <w:rFonts w:ascii="Arial" w:hAnsi="Arial" w:cs="Arial"/>
          <w:b/>
          <w:bCs/>
        </w:rPr>
        <w:t>2</w:t>
      </w:r>
      <w:r>
        <w:rPr>
          <w:rFonts w:ascii="Arial" w:hAnsi="Arial" w:cs="Arial"/>
          <w:b/>
          <w:bCs/>
        </w:rPr>
        <w:t>: MATTERS FOR CONSIDERATION IN PRIVATE:</w:t>
      </w:r>
    </w:p>
    <w:p w14:paraId="0720F956" w14:textId="77777777" w:rsidR="00CF6BBA" w:rsidRPr="002A5790" w:rsidRDefault="00CF6BBA" w:rsidP="00CF6BBA">
      <w:pPr>
        <w:ind w:left="426" w:hanging="709"/>
        <w:jc w:val="both"/>
        <w:rPr>
          <w:rFonts w:ascii="Arial" w:hAnsi="Arial" w:cs="Arial"/>
          <w:b/>
        </w:rPr>
      </w:pPr>
      <w:r w:rsidRPr="002A5790">
        <w:rPr>
          <w:rFonts w:ascii="Arial" w:hAnsi="Arial" w:cs="Arial"/>
          <w:b/>
        </w:rPr>
        <w:t xml:space="preserve"> </w:t>
      </w:r>
      <w:r>
        <w:rPr>
          <w:rFonts w:ascii="Arial" w:hAnsi="Arial" w:cs="Arial"/>
          <w:b/>
        </w:rPr>
        <w:tab/>
      </w:r>
      <w:r w:rsidRPr="002A5790">
        <w:rPr>
          <w:rFonts w:ascii="Arial" w:hAnsi="Arial" w:cs="Arial"/>
          <w:b/>
        </w:rPr>
        <w:t>To resolve that the press and</w:t>
      </w:r>
      <w:r>
        <w:rPr>
          <w:rFonts w:ascii="Arial" w:hAnsi="Arial" w:cs="Arial"/>
          <w:b/>
        </w:rPr>
        <w:t xml:space="preserve"> p</w:t>
      </w:r>
      <w:r w:rsidRPr="002A5790">
        <w:rPr>
          <w:rFonts w:ascii="Arial" w:hAnsi="Arial" w:cs="Arial"/>
          <w:b/>
        </w:rPr>
        <w:t xml:space="preserve">ublic be excluded from the meeting during consideration of the following items </w:t>
      </w:r>
      <w:r>
        <w:rPr>
          <w:rFonts w:ascii="Arial" w:hAnsi="Arial" w:cs="Arial"/>
          <w:b/>
        </w:rPr>
        <w:t>on</w:t>
      </w:r>
      <w:r w:rsidRPr="002A5790">
        <w:rPr>
          <w:rFonts w:ascii="Arial" w:hAnsi="Arial" w:cs="Arial"/>
          <w:b/>
        </w:rPr>
        <w:t xml:space="preserve"> the grounds that they relate to individuals and the financial affairs of </w:t>
      </w:r>
      <w:r w:rsidRPr="003E586D">
        <w:rPr>
          <w:rFonts w:ascii="Arial" w:hAnsi="Arial" w:cs="Arial"/>
          <w:b/>
        </w:rPr>
        <w:t>persons. </w:t>
      </w:r>
    </w:p>
    <w:p w14:paraId="1709FD42" w14:textId="77777777" w:rsidR="00CF6BBA" w:rsidRDefault="00CF6BBA" w:rsidP="00CF6BBA">
      <w:pPr>
        <w:spacing w:line="259" w:lineRule="auto"/>
        <w:ind w:left="426"/>
        <w:jc w:val="both"/>
        <w:rPr>
          <w:rFonts w:ascii="Arial" w:hAnsi="Arial" w:cs="Arial"/>
          <w:b/>
        </w:rPr>
      </w:pPr>
      <w:r w:rsidRPr="003E586D">
        <w:rPr>
          <w:rFonts w:ascii="Arial" w:hAnsi="Arial" w:cs="Arial"/>
          <w:b/>
        </w:rPr>
        <w:t>This information is classed as exempt under paragraphs 1, 2 and 3 of Schedule 12A to Section 100A of the Local Government Act 1972</w:t>
      </w:r>
    </w:p>
    <w:p w14:paraId="2A201656" w14:textId="77777777" w:rsidR="00457C85" w:rsidRDefault="00457C85" w:rsidP="009270DF">
      <w:pPr>
        <w:rPr>
          <w:rFonts w:ascii="Arial" w:hAnsi="Arial" w:cs="Arial"/>
          <w:b/>
          <w:bCs/>
        </w:rPr>
      </w:pPr>
    </w:p>
    <w:p w14:paraId="68DD60B7" w14:textId="4EE63715" w:rsidR="004E2759" w:rsidRDefault="00D84B11" w:rsidP="005043EE">
      <w:pPr>
        <w:rPr>
          <w:rFonts w:ascii="Arial" w:hAnsi="Arial" w:cs="Arial"/>
          <w:b/>
        </w:rPr>
      </w:pPr>
      <w:r>
        <w:rPr>
          <w:rFonts w:ascii="Arial" w:hAnsi="Arial" w:cs="Arial"/>
          <w:b/>
          <w:bCs/>
        </w:rPr>
        <w:t>1</w:t>
      </w:r>
      <w:r w:rsidR="00CF6BBA">
        <w:rPr>
          <w:rFonts w:ascii="Arial" w:hAnsi="Arial" w:cs="Arial"/>
          <w:b/>
          <w:bCs/>
        </w:rPr>
        <w:t>3</w:t>
      </w:r>
      <w:r w:rsidR="009270DF" w:rsidRPr="0015366C">
        <w:rPr>
          <w:rFonts w:ascii="Arial" w:hAnsi="Arial" w:cs="Arial"/>
          <w:b/>
          <w:bCs/>
        </w:rPr>
        <w:t>.</w:t>
      </w:r>
      <w:r w:rsidR="009270DF" w:rsidRPr="00A94A28">
        <w:rPr>
          <w:b/>
          <w:bCs/>
        </w:rPr>
        <w:t xml:space="preserve"> </w:t>
      </w:r>
      <w:r w:rsidR="0015366C">
        <w:rPr>
          <w:b/>
          <w:bCs/>
        </w:rPr>
        <w:t xml:space="preserve"> </w:t>
      </w:r>
      <w:r w:rsidR="00CF6BBA">
        <w:rPr>
          <w:rFonts w:ascii="Arial" w:hAnsi="Arial" w:cs="Arial"/>
          <w:b/>
        </w:rPr>
        <w:t>APPOINTMENT OF EXTERNAL HR CONSULTANTS</w:t>
      </w:r>
      <w:r w:rsidR="00A24925">
        <w:rPr>
          <w:rFonts w:ascii="Arial" w:hAnsi="Arial" w:cs="Arial"/>
          <w:b/>
        </w:rPr>
        <w:t>.</w:t>
      </w:r>
    </w:p>
    <w:p w14:paraId="45A856C9" w14:textId="77777777" w:rsidR="00A24925" w:rsidRDefault="00A24925" w:rsidP="005043EE">
      <w:pPr>
        <w:rPr>
          <w:rFonts w:ascii="Arial" w:hAnsi="Arial" w:cs="Arial"/>
          <w:b/>
        </w:rPr>
      </w:pPr>
    </w:p>
    <w:p w14:paraId="05FBC874" w14:textId="6118C65B" w:rsidR="009270DF" w:rsidRDefault="00A24925" w:rsidP="00CF6BBA">
      <w:pPr>
        <w:rPr>
          <w:rFonts w:ascii="Arial" w:hAnsi="Arial" w:cs="Arial"/>
          <w:b/>
          <w:bCs/>
        </w:rPr>
      </w:pPr>
      <w:bookmarkStart w:id="4" w:name="_Hlk147398984"/>
      <w:bookmarkStart w:id="5" w:name="_Hlk170913224"/>
      <w:r>
        <w:rPr>
          <w:rFonts w:ascii="Arial" w:hAnsi="Arial" w:cs="Arial"/>
          <w:b/>
          <w:bCs/>
        </w:rPr>
        <w:t>14</w:t>
      </w:r>
      <w:bookmarkEnd w:id="1"/>
      <w:bookmarkEnd w:id="4"/>
      <w:bookmarkEnd w:id="5"/>
      <w:r w:rsidR="00502E3B">
        <w:rPr>
          <w:rFonts w:ascii="Arial" w:hAnsi="Arial" w:cs="Arial"/>
          <w:b/>
          <w:bCs/>
        </w:rPr>
        <w:t xml:space="preserve">  </w:t>
      </w:r>
      <w:r w:rsidR="009270DF" w:rsidRPr="00AB74A1">
        <w:rPr>
          <w:rFonts w:ascii="Arial" w:hAnsi="Arial" w:cs="Arial"/>
          <w:b/>
          <w:bCs/>
        </w:rPr>
        <w:t xml:space="preserve">DATE AND TIME OF NEXT MEETING:  </w:t>
      </w:r>
    </w:p>
    <w:p w14:paraId="233C66B4" w14:textId="77777777" w:rsidR="00502E3B" w:rsidRPr="00502E3B" w:rsidRDefault="00502E3B" w:rsidP="00CF6BBA">
      <w:pPr>
        <w:rPr>
          <w:rFonts w:ascii="Arial" w:hAnsi="Arial" w:cs="Arial"/>
          <w:b/>
          <w:bCs/>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26D6" w14:textId="77777777" w:rsidR="00C37C73" w:rsidRDefault="00C37C73" w:rsidP="00116CB5">
      <w:r>
        <w:separator/>
      </w:r>
    </w:p>
  </w:endnote>
  <w:endnote w:type="continuationSeparator" w:id="0">
    <w:p w14:paraId="1F95BF63" w14:textId="77777777" w:rsidR="00C37C73" w:rsidRDefault="00C37C73" w:rsidP="00116CB5">
      <w:r>
        <w:continuationSeparator/>
      </w:r>
    </w:p>
  </w:endnote>
  <w:endnote w:type="continuationNotice" w:id="1">
    <w:p w14:paraId="6746AE7F" w14:textId="77777777" w:rsidR="00C37C73" w:rsidRDefault="00C37C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291C" w14:textId="77777777" w:rsidR="00C37C73" w:rsidRDefault="00C37C73" w:rsidP="00116CB5">
      <w:r>
        <w:separator/>
      </w:r>
    </w:p>
  </w:footnote>
  <w:footnote w:type="continuationSeparator" w:id="0">
    <w:p w14:paraId="627A80D6" w14:textId="77777777" w:rsidR="00C37C73" w:rsidRDefault="00C37C73" w:rsidP="00116CB5">
      <w:r>
        <w:continuationSeparator/>
      </w:r>
    </w:p>
  </w:footnote>
  <w:footnote w:type="continuationNotice" w:id="1">
    <w:p w14:paraId="68893ED9" w14:textId="77777777" w:rsidR="00C37C73" w:rsidRDefault="00C37C7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360"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2DC"/>
    <w:rsid w:val="001446FB"/>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3D83"/>
    <w:rsid w:val="00195146"/>
    <w:rsid w:val="0019625B"/>
    <w:rsid w:val="001975F7"/>
    <w:rsid w:val="00197D55"/>
    <w:rsid w:val="001A01B7"/>
    <w:rsid w:val="001A18D9"/>
    <w:rsid w:val="001A31A4"/>
    <w:rsid w:val="001A513A"/>
    <w:rsid w:val="001A65C6"/>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82"/>
    <w:rsid w:val="002511D5"/>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6E5B"/>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412E"/>
    <w:rsid w:val="00294377"/>
    <w:rsid w:val="00294AEE"/>
    <w:rsid w:val="00294EBD"/>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A37"/>
    <w:rsid w:val="00303A97"/>
    <w:rsid w:val="003058A3"/>
    <w:rsid w:val="00310862"/>
    <w:rsid w:val="00310E29"/>
    <w:rsid w:val="003121EF"/>
    <w:rsid w:val="003129C4"/>
    <w:rsid w:val="00312E67"/>
    <w:rsid w:val="00312F20"/>
    <w:rsid w:val="00313289"/>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6780A"/>
    <w:rsid w:val="003751DE"/>
    <w:rsid w:val="0037593E"/>
    <w:rsid w:val="00375E2B"/>
    <w:rsid w:val="003776E5"/>
    <w:rsid w:val="003805BB"/>
    <w:rsid w:val="00381417"/>
    <w:rsid w:val="00382422"/>
    <w:rsid w:val="00382589"/>
    <w:rsid w:val="00382982"/>
    <w:rsid w:val="00382D1A"/>
    <w:rsid w:val="00384152"/>
    <w:rsid w:val="003843EB"/>
    <w:rsid w:val="00385198"/>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21C1"/>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59C"/>
    <w:rsid w:val="003C339C"/>
    <w:rsid w:val="003C3F53"/>
    <w:rsid w:val="003C3FE4"/>
    <w:rsid w:val="003C5CD8"/>
    <w:rsid w:val="003C5EAF"/>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650"/>
    <w:rsid w:val="00417773"/>
    <w:rsid w:val="00417A85"/>
    <w:rsid w:val="00417D15"/>
    <w:rsid w:val="00420297"/>
    <w:rsid w:val="00423406"/>
    <w:rsid w:val="00424504"/>
    <w:rsid w:val="004250DD"/>
    <w:rsid w:val="00426403"/>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2759"/>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500C2B"/>
    <w:rsid w:val="005011FE"/>
    <w:rsid w:val="005024DF"/>
    <w:rsid w:val="00502B1B"/>
    <w:rsid w:val="00502E3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2515"/>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6C98"/>
    <w:rsid w:val="00587366"/>
    <w:rsid w:val="005917C2"/>
    <w:rsid w:val="00591B6E"/>
    <w:rsid w:val="00593E40"/>
    <w:rsid w:val="005961DC"/>
    <w:rsid w:val="00596392"/>
    <w:rsid w:val="00597903"/>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F019A"/>
    <w:rsid w:val="005F1450"/>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416B"/>
    <w:rsid w:val="0064643C"/>
    <w:rsid w:val="00646D02"/>
    <w:rsid w:val="00646F6D"/>
    <w:rsid w:val="0065075F"/>
    <w:rsid w:val="00652254"/>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A6"/>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7E"/>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C4F"/>
    <w:rsid w:val="0071013D"/>
    <w:rsid w:val="0071038E"/>
    <w:rsid w:val="00710708"/>
    <w:rsid w:val="007107A7"/>
    <w:rsid w:val="00710CD2"/>
    <w:rsid w:val="00713600"/>
    <w:rsid w:val="00715BB8"/>
    <w:rsid w:val="00716185"/>
    <w:rsid w:val="00717CBF"/>
    <w:rsid w:val="00717F93"/>
    <w:rsid w:val="00720ADC"/>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50D8E"/>
    <w:rsid w:val="007528E8"/>
    <w:rsid w:val="007537BA"/>
    <w:rsid w:val="007537DD"/>
    <w:rsid w:val="007538D3"/>
    <w:rsid w:val="00754AE6"/>
    <w:rsid w:val="00754E12"/>
    <w:rsid w:val="00755209"/>
    <w:rsid w:val="0075548A"/>
    <w:rsid w:val="00755DAE"/>
    <w:rsid w:val="00757322"/>
    <w:rsid w:val="00757851"/>
    <w:rsid w:val="00760354"/>
    <w:rsid w:val="00760456"/>
    <w:rsid w:val="0076050B"/>
    <w:rsid w:val="00760DDD"/>
    <w:rsid w:val="00761D25"/>
    <w:rsid w:val="0076376F"/>
    <w:rsid w:val="007644F6"/>
    <w:rsid w:val="00764528"/>
    <w:rsid w:val="0076588A"/>
    <w:rsid w:val="007666A4"/>
    <w:rsid w:val="007667CA"/>
    <w:rsid w:val="00766EFD"/>
    <w:rsid w:val="007722D9"/>
    <w:rsid w:val="007726A0"/>
    <w:rsid w:val="00773BD7"/>
    <w:rsid w:val="00773C14"/>
    <w:rsid w:val="0077423A"/>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34E1"/>
    <w:rsid w:val="00814047"/>
    <w:rsid w:val="008143D9"/>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4D0D"/>
    <w:rsid w:val="008667C6"/>
    <w:rsid w:val="00867064"/>
    <w:rsid w:val="008671F4"/>
    <w:rsid w:val="008676C3"/>
    <w:rsid w:val="00867848"/>
    <w:rsid w:val="00867951"/>
    <w:rsid w:val="00870AC5"/>
    <w:rsid w:val="0087192E"/>
    <w:rsid w:val="00872D97"/>
    <w:rsid w:val="0087334D"/>
    <w:rsid w:val="0087449C"/>
    <w:rsid w:val="0087563F"/>
    <w:rsid w:val="008756A4"/>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0CA0"/>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70C"/>
    <w:rsid w:val="00913DEE"/>
    <w:rsid w:val="00917EF6"/>
    <w:rsid w:val="009204F3"/>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13CF"/>
    <w:rsid w:val="0097341E"/>
    <w:rsid w:val="00974885"/>
    <w:rsid w:val="00974C05"/>
    <w:rsid w:val="00975C2F"/>
    <w:rsid w:val="0097731A"/>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0848"/>
    <w:rsid w:val="00A11C2A"/>
    <w:rsid w:val="00A131D2"/>
    <w:rsid w:val="00A156BD"/>
    <w:rsid w:val="00A156ED"/>
    <w:rsid w:val="00A16517"/>
    <w:rsid w:val="00A16C31"/>
    <w:rsid w:val="00A2057A"/>
    <w:rsid w:val="00A209B6"/>
    <w:rsid w:val="00A20C5F"/>
    <w:rsid w:val="00A224BE"/>
    <w:rsid w:val="00A2356E"/>
    <w:rsid w:val="00A24925"/>
    <w:rsid w:val="00A2494B"/>
    <w:rsid w:val="00A25DDA"/>
    <w:rsid w:val="00A2749C"/>
    <w:rsid w:val="00A27522"/>
    <w:rsid w:val="00A30084"/>
    <w:rsid w:val="00A30905"/>
    <w:rsid w:val="00A32B94"/>
    <w:rsid w:val="00A32D13"/>
    <w:rsid w:val="00A336CF"/>
    <w:rsid w:val="00A33885"/>
    <w:rsid w:val="00A34E84"/>
    <w:rsid w:val="00A35C96"/>
    <w:rsid w:val="00A36371"/>
    <w:rsid w:val="00A3701E"/>
    <w:rsid w:val="00A40068"/>
    <w:rsid w:val="00A40354"/>
    <w:rsid w:val="00A42233"/>
    <w:rsid w:val="00A43512"/>
    <w:rsid w:val="00A43F0A"/>
    <w:rsid w:val="00A440A3"/>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606F"/>
    <w:rsid w:val="00B46686"/>
    <w:rsid w:val="00B4711C"/>
    <w:rsid w:val="00B50A23"/>
    <w:rsid w:val="00B51030"/>
    <w:rsid w:val="00B519E2"/>
    <w:rsid w:val="00B51CE8"/>
    <w:rsid w:val="00B51DA3"/>
    <w:rsid w:val="00B52DE5"/>
    <w:rsid w:val="00B53198"/>
    <w:rsid w:val="00B543F0"/>
    <w:rsid w:val="00B545CF"/>
    <w:rsid w:val="00B54C1B"/>
    <w:rsid w:val="00B55D8C"/>
    <w:rsid w:val="00B56A65"/>
    <w:rsid w:val="00B56C14"/>
    <w:rsid w:val="00B617AF"/>
    <w:rsid w:val="00B62078"/>
    <w:rsid w:val="00B620CE"/>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22C9"/>
    <w:rsid w:val="00B93682"/>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DA6"/>
    <w:rsid w:val="00C342EA"/>
    <w:rsid w:val="00C353FB"/>
    <w:rsid w:val="00C3613F"/>
    <w:rsid w:val="00C37C73"/>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BB"/>
    <w:rsid w:val="00CD06D6"/>
    <w:rsid w:val="00CD0CA9"/>
    <w:rsid w:val="00CD131A"/>
    <w:rsid w:val="00CD1F9D"/>
    <w:rsid w:val="00CD44FE"/>
    <w:rsid w:val="00CD630A"/>
    <w:rsid w:val="00CD6DE8"/>
    <w:rsid w:val="00CD746E"/>
    <w:rsid w:val="00CE0F65"/>
    <w:rsid w:val="00CE141C"/>
    <w:rsid w:val="00CE1D1A"/>
    <w:rsid w:val="00CE2ADE"/>
    <w:rsid w:val="00CE2BC9"/>
    <w:rsid w:val="00CE2E93"/>
    <w:rsid w:val="00CE32E4"/>
    <w:rsid w:val="00CE3900"/>
    <w:rsid w:val="00CE3BF8"/>
    <w:rsid w:val="00CE410A"/>
    <w:rsid w:val="00CE4E37"/>
    <w:rsid w:val="00CE52DF"/>
    <w:rsid w:val="00CE60AD"/>
    <w:rsid w:val="00CE7B50"/>
    <w:rsid w:val="00CE7DAD"/>
    <w:rsid w:val="00CF089A"/>
    <w:rsid w:val="00CF0BBB"/>
    <w:rsid w:val="00CF0DAF"/>
    <w:rsid w:val="00CF166A"/>
    <w:rsid w:val="00CF1ADE"/>
    <w:rsid w:val="00CF3AF1"/>
    <w:rsid w:val="00CF4DEA"/>
    <w:rsid w:val="00CF503A"/>
    <w:rsid w:val="00CF5CF2"/>
    <w:rsid w:val="00CF5D43"/>
    <w:rsid w:val="00CF67C0"/>
    <w:rsid w:val="00CF6BBA"/>
    <w:rsid w:val="00CF7318"/>
    <w:rsid w:val="00D005F0"/>
    <w:rsid w:val="00D0099A"/>
    <w:rsid w:val="00D014FB"/>
    <w:rsid w:val="00D024B3"/>
    <w:rsid w:val="00D04495"/>
    <w:rsid w:val="00D04739"/>
    <w:rsid w:val="00D05CF1"/>
    <w:rsid w:val="00D065C6"/>
    <w:rsid w:val="00D103C9"/>
    <w:rsid w:val="00D112E6"/>
    <w:rsid w:val="00D113B8"/>
    <w:rsid w:val="00D116B4"/>
    <w:rsid w:val="00D11F26"/>
    <w:rsid w:val="00D12550"/>
    <w:rsid w:val="00D125CF"/>
    <w:rsid w:val="00D13AD2"/>
    <w:rsid w:val="00D13D6C"/>
    <w:rsid w:val="00D14883"/>
    <w:rsid w:val="00D14E25"/>
    <w:rsid w:val="00D15578"/>
    <w:rsid w:val="00D157BC"/>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516E"/>
    <w:rsid w:val="00DC6A4F"/>
    <w:rsid w:val="00DC707B"/>
    <w:rsid w:val="00DC76E0"/>
    <w:rsid w:val="00DC79F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5E979EDA-B460-4382-B0C6-46E1E0F63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Letterhead.dot</Template>
  <TotalTime>7</TotalTime>
  <Pages>2</Pages>
  <Words>459</Words>
  <Characters>2620</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3073</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Paul</cp:lastModifiedBy>
  <cp:revision>10</cp:revision>
  <cp:lastPrinted>2026-05-17T15:02:00Z</cp:lastPrinted>
  <dcterms:created xsi:type="dcterms:W3CDTF">2026-05-17T13:20:00Z</dcterms:created>
  <dcterms:modified xsi:type="dcterms:W3CDTF">2026-05-18T08:49:00Z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