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5146B3A4" w:rsidR="00C40974" w:rsidRPr="00A61CCD" w:rsidRDefault="00A9136F">
      <w:pPr>
        <w:rPr>
          <w:rFonts w:ascii="Arial" w:hAnsi="Arial" w:cs="Arial"/>
          <w:b/>
          <w:sz w:val="22"/>
          <w:szCs w:val="22"/>
        </w:rPr>
      </w:pPr>
      <w:bookmarkStart w:id="0" w:name="_Hlk205290768"/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:rsidRPr="00A61CCD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38B4172A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Meeting Type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846DE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Extraordinary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2A40A470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Agenda Item:</w:t>
            </w:r>
            <w:r w:rsidR="00BA7227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32B97" w:rsidRPr="00600E11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E8349F" w:rsidRPr="00A61CCD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110809E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Date of Meeting:</w:t>
            </w:r>
            <w:r w:rsidR="00F6668D" w:rsidRPr="00A61C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B7EBB" w:rsidRPr="00600E11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0B7EBB" w:rsidRPr="00600E1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0B7EBB" w:rsidRPr="00600E11">
              <w:rPr>
                <w:rFonts w:ascii="Arial" w:hAnsi="Arial" w:cs="Arial"/>
                <w:bCs/>
                <w:sz w:val="22"/>
                <w:szCs w:val="22"/>
              </w:rPr>
              <w:t xml:space="preserve"> April</w:t>
            </w:r>
            <w:r w:rsidR="000B7E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1B96" w:rsidRPr="00A61CCD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OAKHAM TOWN COUNCIL</w:t>
            </w:r>
          </w:p>
        </w:tc>
      </w:tr>
      <w:tr w:rsidR="00E8349F" w:rsidRPr="00A61CCD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A61CCD" w:rsidRDefault="00E8349F" w:rsidP="00E834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349F" w:rsidRPr="00A61CCD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739AE857" w:rsidR="00661FF5" w:rsidRPr="00A61CCD" w:rsidRDefault="00E8349F" w:rsidP="00E834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Report Author:</w:t>
            </w:r>
            <w:r w:rsidR="00B1760B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6F5FEA5" w:rsidR="00610F50" w:rsidRPr="00A61CCD" w:rsidRDefault="005711C8" w:rsidP="00E8349F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 xml:space="preserve">Purpose: </w:t>
            </w:r>
            <w:r w:rsidRPr="00A61CCD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A61CCD">
              <w:rPr>
                <w:rFonts w:ascii="Arial" w:hAnsi="Arial" w:cs="Arial"/>
                <w:strike/>
                <w:sz w:val="22"/>
                <w:szCs w:val="22"/>
              </w:rPr>
              <w:t xml:space="preserve">/ Discussion / Update </w:t>
            </w:r>
          </w:p>
        </w:tc>
      </w:tr>
      <w:tr w:rsidR="00E8349F" w:rsidRPr="00A61CCD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AA3FEDC" w:rsidR="00661FF5" w:rsidRPr="00A61CCD" w:rsidRDefault="00E8349F" w:rsidP="00E8349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B3D66" w:rsidRPr="00A61CC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5413D">
              <w:rPr>
                <w:rFonts w:ascii="Arial" w:hAnsi="Arial" w:cs="Arial"/>
                <w:b/>
                <w:sz w:val="22"/>
                <w:szCs w:val="22"/>
              </w:rPr>
              <w:t>Payroll contract</w:t>
            </w:r>
          </w:p>
        </w:tc>
      </w:tr>
      <w:tr w:rsidR="00E8349F" w:rsidRPr="00A61CCD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8C06C6" w14:textId="77777777" w:rsidR="00600E11" w:rsidRDefault="005711C8" w:rsidP="00600E1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  <w:r w:rsidR="000D0070" w:rsidRPr="00A61CC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61CC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A61CC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A61CCD" w:rsidRPr="00A61CCD">
              <w:rPr>
                <w:rFonts w:ascii="Arial" w:hAnsi="Arial" w:cs="Arial"/>
                <w:bCs/>
                <w:sz w:val="22"/>
                <w:szCs w:val="22"/>
              </w:rPr>
              <w:t xml:space="preserve">This report seeks approval for Oakham Town Council to 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endorse the signing of a </w:t>
            </w:r>
            <w:r w:rsidR="00B5413D">
              <w:rPr>
                <w:rFonts w:ascii="Arial" w:hAnsi="Arial" w:cs="Arial"/>
                <w:bCs/>
                <w:sz w:val="22"/>
                <w:szCs w:val="22"/>
              </w:rPr>
              <w:t>new replacement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 contract </w:t>
            </w:r>
            <w:r w:rsidR="00B5413D">
              <w:rPr>
                <w:rFonts w:ascii="Arial" w:hAnsi="Arial" w:cs="Arial"/>
                <w:bCs/>
                <w:sz w:val="22"/>
                <w:szCs w:val="22"/>
              </w:rPr>
              <w:t>for the provision of payroll for the employed staff at Oakham Town Council.</w:t>
            </w:r>
            <w:r w:rsidR="000B7EB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DA76E98" w14:textId="402EF306" w:rsidR="00A61CCD" w:rsidRPr="00600E11" w:rsidRDefault="00600E11" w:rsidP="00B5413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600E11">
              <w:rPr>
                <w:rFonts w:ascii="Arial" w:hAnsi="Arial" w:cs="Arial"/>
                <w:bCs/>
                <w:sz w:val="22"/>
                <w:szCs w:val="22"/>
                <w:lang w:val="en-GB"/>
              </w:rPr>
              <w:t>his situation has been driven by longstanding historic issues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B5413D">
              <w:rPr>
                <w:rFonts w:ascii="Arial" w:hAnsi="Arial" w:cs="Arial"/>
                <w:bCs/>
                <w:sz w:val="22"/>
                <w:szCs w:val="22"/>
              </w:rPr>
              <w:t xml:space="preserve">with the previous provision which only provided a partial solution to the extremely complex and demanding resources required to pay staff, their wages, income tax, NI contribution </w:t>
            </w:r>
            <w:proofErr w:type="gramStart"/>
            <w:r w:rsidR="00B5413D">
              <w:rPr>
                <w:rFonts w:ascii="Arial" w:hAnsi="Arial" w:cs="Arial"/>
                <w:bCs/>
                <w:sz w:val="22"/>
                <w:szCs w:val="22"/>
              </w:rPr>
              <w:t>and also</w:t>
            </w:r>
            <w:proofErr w:type="gramEnd"/>
            <w:r w:rsidR="00B5413D">
              <w:rPr>
                <w:rFonts w:ascii="Arial" w:hAnsi="Arial" w:cs="Arial"/>
                <w:bCs/>
                <w:sz w:val="22"/>
                <w:szCs w:val="22"/>
              </w:rPr>
              <w:t xml:space="preserve"> pension provision.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59FF73F8" w14:textId="477432F8" w:rsidR="00C3628E" w:rsidRDefault="000B7EBB" w:rsidP="00B5413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</w:t>
            </w:r>
            <w:r w:rsidR="00B5413D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recommended provider</w:t>
            </w:r>
            <w:r w:rsidR="00631319">
              <w:rPr>
                <w:rFonts w:ascii="Arial" w:hAnsi="Arial" w:cs="Arial"/>
                <w:bCs/>
                <w:sz w:val="22"/>
                <w:szCs w:val="22"/>
              </w:rPr>
              <w:t xml:space="preserve"> is </w:t>
            </w:r>
            <w:r w:rsidR="00B5413D">
              <w:rPr>
                <w:rFonts w:ascii="Arial" w:hAnsi="Arial" w:cs="Arial"/>
                <w:bCs/>
                <w:sz w:val="22"/>
                <w:szCs w:val="22"/>
              </w:rPr>
              <w:t xml:space="preserve">DCK Payroll Solutions </w:t>
            </w:r>
            <w:r w:rsidR="009700E1">
              <w:rPr>
                <w:rFonts w:ascii="Arial" w:hAnsi="Arial" w:cs="Arial"/>
                <w:bCs/>
                <w:sz w:val="22"/>
                <w:szCs w:val="22"/>
              </w:rPr>
              <w:t>Limited,</w:t>
            </w:r>
            <w:r w:rsidR="00B5413D">
              <w:rPr>
                <w:rFonts w:ascii="Arial" w:hAnsi="Arial" w:cs="Arial"/>
                <w:bCs/>
                <w:sz w:val="22"/>
                <w:szCs w:val="22"/>
              </w:rPr>
              <w:t xml:space="preserve"> who provide a comprehensive servic</w:t>
            </w:r>
            <w:r w:rsidR="00740A0A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B5413D">
              <w:rPr>
                <w:rFonts w:ascii="Arial" w:hAnsi="Arial" w:cs="Arial"/>
                <w:bCs/>
                <w:sz w:val="22"/>
                <w:szCs w:val="22"/>
              </w:rPr>
              <w:t>, requiring the office staff to only provide the total hours worked per month.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A08C2">
              <w:rPr>
                <w:rFonts w:ascii="Arial" w:hAnsi="Arial" w:cs="Arial"/>
                <w:bCs/>
                <w:sz w:val="22"/>
                <w:szCs w:val="22"/>
              </w:rPr>
              <w:t>They are</w:t>
            </w:r>
            <w:r w:rsidR="007A759E">
              <w:rPr>
                <w:rFonts w:ascii="Arial" w:hAnsi="Arial" w:cs="Arial"/>
                <w:bCs/>
                <w:sz w:val="22"/>
                <w:szCs w:val="22"/>
              </w:rPr>
              <w:t xml:space="preserve"> also recommended by SLCC and NALC </w:t>
            </w:r>
            <w:r w:rsidR="00164D8C">
              <w:rPr>
                <w:rFonts w:ascii="Arial" w:hAnsi="Arial" w:cs="Arial"/>
                <w:bCs/>
                <w:sz w:val="22"/>
                <w:szCs w:val="22"/>
              </w:rPr>
              <w:t>to use</w:t>
            </w:r>
            <w:r w:rsidR="007A759E">
              <w:rPr>
                <w:rFonts w:ascii="Arial" w:hAnsi="Arial" w:cs="Arial"/>
                <w:bCs/>
                <w:sz w:val="22"/>
                <w:szCs w:val="22"/>
              </w:rPr>
              <w:t xml:space="preserve"> them for their payroll.</w:t>
            </w:r>
          </w:p>
          <w:p w14:paraId="3ED00EFC" w14:textId="77777777" w:rsidR="00511ED2" w:rsidRDefault="00511ED2" w:rsidP="00A61CC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4D804FB2" w14:textId="77777777" w:rsidR="00E87A1A" w:rsidRDefault="00631319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There is a</w:t>
            </w:r>
            <w:r w:rsidR="00B5413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n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impact</w:t>
            </w:r>
            <w:r w:rsidR="00E87A1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financially,</w:t>
            </w:r>
            <w:r w:rsidR="00B5413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but this is more than compensated by the significant cost saving regards required staff hours to not only complete and submit the tax and </w:t>
            </w:r>
            <w:r w:rsidR="00740A0A">
              <w:rPr>
                <w:rFonts w:ascii="Arial" w:hAnsi="Arial" w:cs="Arial"/>
                <w:bCs/>
                <w:sz w:val="22"/>
                <w:szCs w:val="22"/>
                <w:lang w:val="en-GB"/>
              </w:rPr>
              <w:t>pension</w:t>
            </w:r>
            <w:r w:rsidR="00B5413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submission </w:t>
            </w:r>
            <w:r w:rsidR="00740A0A">
              <w:rPr>
                <w:rFonts w:ascii="Arial" w:hAnsi="Arial" w:cs="Arial"/>
                <w:bCs/>
                <w:sz w:val="22"/>
                <w:szCs w:val="22"/>
                <w:lang w:val="en-GB"/>
              </w:rPr>
              <w:t>separately</w:t>
            </w:r>
            <w:r w:rsidR="00B5413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but also to deal with any queries from said bodies</w:t>
            </w:r>
            <w:r w:rsidR="00740A0A">
              <w:rPr>
                <w:rFonts w:ascii="Arial" w:hAnsi="Arial" w:cs="Arial"/>
                <w:bCs/>
                <w:sz w:val="22"/>
                <w:szCs w:val="22"/>
                <w:lang w:val="en-GB"/>
              </w:rPr>
              <w:t>.</w:t>
            </w:r>
          </w:p>
          <w:p w14:paraId="5B347E40" w14:textId="77777777" w:rsidR="00740A0A" w:rsidRDefault="00740A0A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18F709F" w14:textId="3338B926" w:rsidR="00740A0A" w:rsidRPr="00A61CCD" w:rsidRDefault="00740A0A" w:rsidP="00740A0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99369F" w:rsidRPr="00A61CCD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638DE" w14:textId="77777777" w:rsidR="00A61CCD" w:rsidRDefault="0099369F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1CCD">
              <w:rPr>
                <w:rFonts w:ascii="Arial" w:hAnsi="Arial" w:cs="Arial"/>
                <w:b/>
                <w:sz w:val="22"/>
                <w:szCs w:val="22"/>
              </w:rPr>
              <w:t>Proposal:</w:t>
            </w:r>
          </w:p>
          <w:p w14:paraId="6B83646A" w14:textId="77777777" w:rsidR="00E90CF0" w:rsidRDefault="00E90CF0" w:rsidP="007E52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3D1FA0" w14:textId="2FBE0EE2" w:rsidR="00E90CF0" w:rsidRPr="00600E11" w:rsidRDefault="00A61CCD" w:rsidP="00E90C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Oakham Town Council supports </w:t>
            </w:r>
            <w:r w:rsidR="0063131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the </w:t>
            </w:r>
            <w:r w:rsidR="00740A0A">
              <w:rPr>
                <w:rFonts w:ascii="Arial" w:hAnsi="Arial" w:cs="Arial"/>
                <w:bCs/>
                <w:sz w:val="22"/>
                <w:szCs w:val="22"/>
                <w:lang w:val="en-GB"/>
              </w:rPr>
              <w:t>signing of the contract with DCK Payroll Solutions at a cost of £</w:t>
            </w:r>
            <w:r w:rsidR="005916D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1,1</w:t>
            </w:r>
            <w:r w:rsidR="00600E11">
              <w:rPr>
                <w:rFonts w:ascii="Arial" w:hAnsi="Arial" w:cs="Arial"/>
                <w:bCs/>
                <w:sz w:val="22"/>
                <w:szCs w:val="22"/>
                <w:lang w:val="en-GB"/>
              </w:rPr>
              <w:t>73</w:t>
            </w:r>
            <w:r w:rsidR="00740A0A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per annum.</w:t>
            </w:r>
          </w:p>
          <w:p w14:paraId="14120D3E" w14:textId="433A3638" w:rsidR="00E90CF0" w:rsidRPr="00E90CF0" w:rsidRDefault="00E90CF0" w:rsidP="00E90CF0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10E4D02C" w14:textId="77777777" w:rsidR="00F35B44" w:rsidRPr="00A61CCD" w:rsidRDefault="00F35B44">
      <w:pPr>
        <w:rPr>
          <w:rFonts w:ascii="Arial" w:hAnsi="Arial" w:cs="Arial"/>
          <w:bCs/>
          <w:sz w:val="22"/>
          <w:szCs w:val="22"/>
        </w:rPr>
      </w:pPr>
    </w:p>
    <w:p w14:paraId="0183DFE3" w14:textId="0F1A0198" w:rsidR="00457167" w:rsidRPr="00A61CCD" w:rsidRDefault="00DD43C6">
      <w:pPr>
        <w:rPr>
          <w:rFonts w:ascii="Arial" w:hAnsi="Arial" w:cs="Arial"/>
          <w:bCs/>
          <w:sz w:val="22"/>
          <w:szCs w:val="22"/>
        </w:rPr>
      </w:pPr>
      <w:r w:rsidRPr="00A61CCD">
        <w:rPr>
          <w:rFonts w:ascii="Arial" w:hAnsi="Arial" w:cs="Arial"/>
          <w:bCs/>
          <w:sz w:val="22"/>
          <w:szCs w:val="22"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:rsidRPr="00A61CCD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A61CCD" w:rsidRDefault="00717AF4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In Budget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Spend </w:t>
            </w:r>
            <w:proofErr w:type="spellStart"/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Authorised</w:t>
            </w:r>
            <w:proofErr w:type="spellEnd"/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17AF4" w:rsidRPr="00A61CCD"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642DFB67" w:rsidR="00717AF4" w:rsidRPr="00A61CCD" w:rsidRDefault="00610F50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Budget Header: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Pr="00A61CCD" w:rsidRDefault="00717AF4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Amount</w:t>
            </w:r>
            <w:r w:rsidR="001141B8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: </w:t>
            </w:r>
          </w:p>
        </w:tc>
      </w:tr>
      <w:tr w:rsidR="006439F5" w:rsidRPr="00A61CCD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Estimates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Quotes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72EC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Emergency Spend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A61CCD" w:rsidRDefault="006439F5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Specialist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A61CCD" w:rsidRDefault="006439F5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0D7D" w:rsidRPr="00A61CC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P.O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    </w:t>
            </w:r>
            <w:proofErr w:type="gramStart"/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</w:t>
            </w:r>
            <w:proofErr w:type="gramEnd"/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A61CCD" w:rsidRDefault="009E0D7D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Invoice Checked 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8F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A61CCD" w:rsidRDefault="009E0D7D" w:rsidP="00717AF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Reason for </w:t>
            </w:r>
            <w:proofErr w:type="gramStart"/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spend</w:t>
            </w:r>
            <w:proofErr w:type="gramEnd"/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012FA8" w:rsidRPr="00A61CCD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Legal Power: Local Government Act 1972 </w:t>
            </w:r>
            <w:r w:rsidRPr="00A61CCD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22"/>
                <w:szCs w:val="22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Contract Finders</w:t>
            </w:r>
            <w:r w:rsidR="00E372EC" w:rsidRPr="00A61C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  </w:t>
            </w:r>
            <w:r w:rsidRPr="00A61CC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2EC" w:rsidRPr="00A61CC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A61CCD" w:rsidRDefault="00012FA8" w:rsidP="00717A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61CCD">
              <w:rPr>
                <w:rFonts w:ascii="Arial" w:hAnsi="Arial" w:cs="Arial"/>
                <w:bCs/>
                <w:sz w:val="22"/>
                <w:szCs w:val="22"/>
              </w:rPr>
              <w:t>Supplier:</w:t>
            </w:r>
            <w:r w:rsidR="00084EF6" w:rsidRPr="00A61CC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14:paraId="561C1142" w14:textId="77777777" w:rsidR="00457167" w:rsidRPr="00A61CCD" w:rsidRDefault="00457167">
      <w:pPr>
        <w:rPr>
          <w:rFonts w:ascii="Arial" w:hAnsi="Arial" w:cs="Arial"/>
          <w:bCs/>
          <w:sz w:val="22"/>
          <w:szCs w:val="22"/>
        </w:rPr>
      </w:pPr>
    </w:p>
    <w:bookmarkEnd w:id="0"/>
    <w:p w14:paraId="2F35D014" w14:textId="6E26124A" w:rsidR="00D21952" w:rsidRPr="00A61CCD" w:rsidRDefault="00D21952" w:rsidP="0055393D">
      <w:pPr>
        <w:rPr>
          <w:rFonts w:ascii="Arial" w:hAnsi="Arial" w:cs="Arial"/>
          <w:bCs/>
          <w:sz w:val="22"/>
          <w:szCs w:val="22"/>
        </w:rPr>
      </w:pPr>
    </w:p>
    <w:sectPr w:rsidR="00D21952" w:rsidRPr="00A61CCD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2E2B" w14:textId="77777777" w:rsidR="00AD2D53" w:rsidRDefault="00AD2D53" w:rsidP="005E6E50">
      <w:r>
        <w:separator/>
      </w:r>
    </w:p>
  </w:endnote>
  <w:endnote w:type="continuationSeparator" w:id="0">
    <w:p w14:paraId="3950B734" w14:textId="77777777" w:rsidR="00AD2D53" w:rsidRDefault="00AD2D53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6034" w14:textId="77777777" w:rsidR="00AD2D53" w:rsidRDefault="00AD2D53" w:rsidP="005E6E50">
      <w:r>
        <w:separator/>
      </w:r>
    </w:p>
  </w:footnote>
  <w:footnote w:type="continuationSeparator" w:id="0">
    <w:p w14:paraId="05FA1AAC" w14:textId="77777777" w:rsidR="00AD2D53" w:rsidRDefault="00AD2D53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288D"/>
    <w:multiLevelType w:val="hybridMultilevel"/>
    <w:tmpl w:val="DDD61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4003"/>
    <w:multiLevelType w:val="hybridMultilevel"/>
    <w:tmpl w:val="E5AC7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771878">
    <w:abstractNumId w:val="0"/>
  </w:num>
  <w:num w:numId="3" w16cid:durableId="134613365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B7EBB"/>
    <w:rsid w:val="000C23AE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35683"/>
    <w:rsid w:val="00150B42"/>
    <w:rsid w:val="0016042F"/>
    <w:rsid w:val="00164D8C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769A"/>
    <w:rsid w:val="002C6AC3"/>
    <w:rsid w:val="002D0113"/>
    <w:rsid w:val="002E1B96"/>
    <w:rsid w:val="002F4A29"/>
    <w:rsid w:val="00304AD4"/>
    <w:rsid w:val="00304EBA"/>
    <w:rsid w:val="0030531D"/>
    <w:rsid w:val="0031300F"/>
    <w:rsid w:val="00315153"/>
    <w:rsid w:val="00317704"/>
    <w:rsid w:val="003229AD"/>
    <w:rsid w:val="003400C5"/>
    <w:rsid w:val="003446BF"/>
    <w:rsid w:val="00374A42"/>
    <w:rsid w:val="00384AE7"/>
    <w:rsid w:val="003918C4"/>
    <w:rsid w:val="00393992"/>
    <w:rsid w:val="003A43BE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7E91"/>
    <w:rsid w:val="00443F09"/>
    <w:rsid w:val="004550DE"/>
    <w:rsid w:val="004558CD"/>
    <w:rsid w:val="00457167"/>
    <w:rsid w:val="00461B55"/>
    <w:rsid w:val="00462A57"/>
    <w:rsid w:val="00462FA2"/>
    <w:rsid w:val="004631B1"/>
    <w:rsid w:val="00463C07"/>
    <w:rsid w:val="0047586E"/>
    <w:rsid w:val="00486DE2"/>
    <w:rsid w:val="00496E9B"/>
    <w:rsid w:val="004A0274"/>
    <w:rsid w:val="004A3151"/>
    <w:rsid w:val="004A77EB"/>
    <w:rsid w:val="004B6A67"/>
    <w:rsid w:val="004C22BE"/>
    <w:rsid w:val="004C6097"/>
    <w:rsid w:val="004C7DEB"/>
    <w:rsid w:val="004E6990"/>
    <w:rsid w:val="004F2121"/>
    <w:rsid w:val="004F58B8"/>
    <w:rsid w:val="005070EE"/>
    <w:rsid w:val="00511ED2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6108"/>
    <w:rsid w:val="005711C8"/>
    <w:rsid w:val="00577270"/>
    <w:rsid w:val="0057748C"/>
    <w:rsid w:val="00587CB8"/>
    <w:rsid w:val="005916D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E7E27"/>
    <w:rsid w:val="005F7B52"/>
    <w:rsid w:val="00600E11"/>
    <w:rsid w:val="00610F50"/>
    <w:rsid w:val="006135AB"/>
    <w:rsid w:val="00614FCF"/>
    <w:rsid w:val="00615273"/>
    <w:rsid w:val="00620F1D"/>
    <w:rsid w:val="0062383F"/>
    <w:rsid w:val="0062651F"/>
    <w:rsid w:val="00631319"/>
    <w:rsid w:val="0063380B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EF0"/>
    <w:rsid w:val="00731316"/>
    <w:rsid w:val="00731A0E"/>
    <w:rsid w:val="00740A0A"/>
    <w:rsid w:val="0074338D"/>
    <w:rsid w:val="00746133"/>
    <w:rsid w:val="007517E5"/>
    <w:rsid w:val="00755070"/>
    <w:rsid w:val="00755EB9"/>
    <w:rsid w:val="007937B6"/>
    <w:rsid w:val="00797C3B"/>
    <w:rsid w:val="007A1876"/>
    <w:rsid w:val="007A5A44"/>
    <w:rsid w:val="007A759E"/>
    <w:rsid w:val="007B3613"/>
    <w:rsid w:val="007C01F0"/>
    <w:rsid w:val="007D2464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235"/>
    <w:rsid w:val="009278FA"/>
    <w:rsid w:val="00931999"/>
    <w:rsid w:val="009460AC"/>
    <w:rsid w:val="00953939"/>
    <w:rsid w:val="00965E2B"/>
    <w:rsid w:val="00967594"/>
    <w:rsid w:val="00967F77"/>
    <w:rsid w:val="009700E1"/>
    <w:rsid w:val="00977490"/>
    <w:rsid w:val="009834B8"/>
    <w:rsid w:val="00990BE1"/>
    <w:rsid w:val="00991555"/>
    <w:rsid w:val="0099369F"/>
    <w:rsid w:val="009A0416"/>
    <w:rsid w:val="009A42F1"/>
    <w:rsid w:val="009B0DC8"/>
    <w:rsid w:val="009B67E4"/>
    <w:rsid w:val="009C38B5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1CCD"/>
    <w:rsid w:val="00A62EFA"/>
    <w:rsid w:val="00A65963"/>
    <w:rsid w:val="00A670A0"/>
    <w:rsid w:val="00A77A84"/>
    <w:rsid w:val="00A824D2"/>
    <w:rsid w:val="00A825A8"/>
    <w:rsid w:val="00A9136F"/>
    <w:rsid w:val="00A95EB7"/>
    <w:rsid w:val="00AB72D2"/>
    <w:rsid w:val="00AC469B"/>
    <w:rsid w:val="00AC7C07"/>
    <w:rsid w:val="00AD11C9"/>
    <w:rsid w:val="00AD2C70"/>
    <w:rsid w:val="00AD2D53"/>
    <w:rsid w:val="00AD3D52"/>
    <w:rsid w:val="00AE11AE"/>
    <w:rsid w:val="00AF1C6C"/>
    <w:rsid w:val="00AF6643"/>
    <w:rsid w:val="00B0385A"/>
    <w:rsid w:val="00B14242"/>
    <w:rsid w:val="00B1760B"/>
    <w:rsid w:val="00B17E4D"/>
    <w:rsid w:val="00B20612"/>
    <w:rsid w:val="00B259BD"/>
    <w:rsid w:val="00B25C9E"/>
    <w:rsid w:val="00B33743"/>
    <w:rsid w:val="00B432C7"/>
    <w:rsid w:val="00B444F7"/>
    <w:rsid w:val="00B5413D"/>
    <w:rsid w:val="00B5468B"/>
    <w:rsid w:val="00B6153E"/>
    <w:rsid w:val="00B649B0"/>
    <w:rsid w:val="00B65DDB"/>
    <w:rsid w:val="00B669A5"/>
    <w:rsid w:val="00B75B21"/>
    <w:rsid w:val="00B85733"/>
    <w:rsid w:val="00B91CBB"/>
    <w:rsid w:val="00B93DA7"/>
    <w:rsid w:val="00B949AB"/>
    <w:rsid w:val="00BA08C2"/>
    <w:rsid w:val="00BA108A"/>
    <w:rsid w:val="00BA4797"/>
    <w:rsid w:val="00BA6C7F"/>
    <w:rsid w:val="00BA7227"/>
    <w:rsid w:val="00BB355D"/>
    <w:rsid w:val="00BC2DBC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62D6"/>
    <w:rsid w:val="00C670B5"/>
    <w:rsid w:val="00C901E8"/>
    <w:rsid w:val="00CA08F5"/>
    <w:rsid w:val="00CA44ED"/>
    <w:rsid w:val="00CB2546"/>
    <w:rsid w:val="00CB2B57"/>
    <w:rsid w:val="00CB4248"/>
    <w:rsid w:val="00CB62D2"/>
    <w:rsid w:val="00CD519B"/>
    <w:rsid w:val="00CE4987"/>
    <w:rsid w:val="00CF0857"/>
    <w:rsid w:val="00CF2285"/>
    <w:rsid w:val="00D067BE"/>
    <w:rsid w:val="00D07AD4"/>
    <w:rsid w:val="00D10937"/>
    <w:rsid w:val="00D1144E"/>
    <w:rsid w:val="00D12B2F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6171"/>
    <w:rsid w:val="00DB7FF9"/>
    <w:rsid w:val="00DD09E2"/>
    <w:rsid w:val="00DD2E58"/>
    <w:rsid w:val="00DD43C6"/>
    <w:rsid w:val="00DF221F"/>
    <w:rsid w:val="00E02D40"/>
    <w:rsid w:val="00E047B3"/>
    <w:rsid w:val="00E04E19"/>
    <w:rsid w:val="00E117A0"/>
    <w:rsid w:val="00E16C38"/>
    <w:rsid w:val="00E17210"/>
    <w:rsid w:val="00E23847"/>
    <w:rsid w:val="00E279D3"/>
    <w:rsid w:val="00E32B97"/>
    <w:rsid w:val="00E372EC"/>
    <w:rsid w:val="00E558E7"/>
    <w:rsid w:val="00E616E0"/>
    <w:rsid w:val="00E712FC"/>
    <w:rsid w:val="00E82E24"/>
    <w:rsid w:val="00E8349F"/>
    <w:rsid w:val="00E87A1A"/>
    <w:rsid w:val="00E90CF0"/>
    <w:rsid w:val="00E91C0C"/>
    <w:rsid w:val="00EB7A50"/>
    <w:rsid w:val="00ED51D7"/>
    <w:rsid w:val="00ED6A95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6B5E"/>
    <w:rsid w:val="00FE31EB"/>
    <w:rsid w:val="00FE4220"/>
    <w:rsid w:val="00FE4FD5"/>
    <w:rsid w:val="00FE6E77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31247-9612-420D-9C03-0F686532B3B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F3C5F583-CABE-42BD-84FE-769AFD554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AB642-ABD2-4CD8-AB2B-9CFC23BD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1384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Melanie Palmer</cp:lastModifiedBy>
  <cp:revision>2</cp:revision>
  <cp:lastPrinted>2024-06-20T14:01:00Z</cp:lastPrinted>
  <dcterms:created xsi:type="dcterms:W3CDTF">2026-04-24T09:17:00Z</dcterms:created>
  <dcterms:modified xsi:type="dcterms:W3CDTF">2026-04-24T09:17:00Z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