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71BA" w14:textId="647C0D99" w:rsidR="00DF576C" w:rsidRPr="00DF576C" w:rsidRDefault="00DF576C" w:rsidP="00DF576C">
      <w:pPr>
        <w:rPr>
          <w:b/>
          <w:bCs/>
        </w:rPr>
      </w:pPr>
      <w:r w:rsidRPr="00DF576C">
        <w:rPr>
          <w:b/>
          <w:bCs/>
        </w:rPr>
        <w:t>Briefing Paper</w:t>
      </w:r>
    </w:p>
    <w:p w14:paraId="4C2D6720" w14:textId="76B948FA" w:rsidR="00DF576C" w:rsidRPr="00DF576C" w:rsidRDefault="00DF576C" w:rsidP="00DF576C">
      <w:r w:rsidRPr="00DF576C">
        <w:rPr>
          <w:b/>
          <w:bCs/>
        </w:rPr>
        <w:t>Print and Delivery Options for 5,500 A5 Colour Flyers</w:t>
      </w:r>
      <w:r w:rsidRPr="00DF576C">
        <w:br/>
      </w:r>
      <w:r w:rsidRPr="00DF576C">
        <w:rPr>
          <w:b/>
          <w:bCs/>
        </w:rPr>
        <w:t>Purpose:</w:t>
      </w:r>
      <w:r w:rsidRPr="00DF576C">
        <w:br/>
        <w:t>To present councillors with clear, costed options for printing and distributing 5,500 A5 colour, double</w:t>
      </w:r>
      <w:r w:rsidRPr="00DF576C">
        <w:noBreakHyphen/>
        <w:t xml:space="preserve">sided flyers to all households in Oakham and </w:t>
      </w:r>
      <w:proofErr w:type="spellStart"/>
      <w:r w:rsidRPr="00DF576C">
        <w:t>Barleythorpe</w:t>
      </w:r>
      <w:proofErr w:type="spellEnd"/>
      <w:r w:rsidRPr="00DF576C">
        <w:t>, and to identify a recommended route based on value for money, reliability, and administrative simplicity.</w:t>
      </w:r>
    </w:p>
    <w:p w14:paraId="04DA08FA" w14:textId="77777777" w:rsidR="00DF576C" w:rsidRPr="00DF576C" w:rsidRDefault="00DF576C" w:rsidP="00DF576C">
      <w:pPr>
        <w:rPr>
          <w:b/>
          <w:bCs/>
        </w:rPr>
      </w:pPr>
      <w:r w:rsidRPr="00DF576C">
        <w:rPr>
          <w:b/>
          <w:bCs/>
        </w:rPr>
        <w:t>1. Background</w:t>
      </w:r>
    </w:p>
    <w:p w14:paraId="6C99AA06" w14:textId="77777777" w:rsidR="00DF576C" w:rsidRDefault="00DF576C" w:rsidP="00DF576C">
      <w:r w:rsidRPr="00DF576C">
        <w:t xml:space="preserve">The Council intends to issue a printed communication to all households within Oakham and </w:t>
      </w:r>
      <w:proofErr w:type="spellStart"/>
      <w:r w:rsidRPr="00DF576C">
        <w:t>Barleythorpe</w:t>
      </w:r>
      <w:proofErr w:type="spellEnd"/>
      <w:r w:rsidRPr="00DF576C">
        <w:t xml:space="preserve"> (approx. 5,500 residences). </w:t>
      </w:r>
    </w:p>
    <w:p w14:paraId="279231A6" w14:textId="69333589" w:rsidR="00DF576C" w:rsidRPr="00DF576C" w:rsidRDefault="00DF576C" w:rsidP="00DF576C">
      <w:pPr>
        <w:rPr>
          <w:b/>
          <w:bCs/>
        </w:rPr>
      </w:pPr>
      <w:r w:rsidRPr="00DF576C">
        <w:rPr>
          <w:b/>
          <w:bCs/>
        </w:rPr>
        <w:t>2. Printing Costs (Applicable to All Options Except Royal Mail Bundle)</w:t>
      </w:r>
    </w:p>
    <w:p w14:paraId="2E877FF4" w14:textId="77777777" w:rsidR="00DF576C" w:rsidRPr="00DF576C" w:rsidRDefault="00DF576C" w:rsidP="00DF576C">
      <w:r w:rsidRPr="00DF576C">
        <w:t>Market rates from established UK suppliers indicate:</w:t>
      </w:r>
    </w:p>
    <w:p w14:paraId="1F447488" w14:textId="77777777" w:rsidR="00DF576C" w:rsidRPr="00DF576C" w:rsidRDefault="00DF576C" w:rsidP="00DF576C">
      <w:pPr>
        <w:numPr>
          <w:ilvl w:val="0"/>
          <w:numId w:val="1"/>
        </w:numPr>
      </w:pPr>
      <w:r w:rsidRPr="00DF576C">
        <w:rPr>
          <w:b/>
          <w:bCs/>
        </w:rPr>
        <w:t>£120–£180</w:t>
      </w:r>
      <w:r w:rsidRPr="00DF576C">
        <w:t xml:space="preserve"> for 5,500 A5, full</w:t>
      </w:r>
      <w:r w:rsidRPr="00DF576C">
        <w:noBreakHyphen/>
        <w:t>colour, double</w:t>
      </w:r>
      <w:r w:rsidRPr="00DF576C">
        <w:noBreakHyphen/>
        <w:t>sided flyers (170gsm silk).</w:t>
      </w:r>
    </w:p>
    <w:p w14:paraId="0348B3DC" w14:textId="1C087BB0" w:rsidR="00DF576C" w:rsidRPr="00DF576C" w:rsidRDefault="00DF576C" w:rsidP="00DF576C">
      <w:pPr>
        <w:numPr>
          <w:ilvl w:val="0"/>
          <w:numId w:val="1"/>
        </w:numPr>
      </w:pPr>
      <w:r w:rsidRPr="00DF576C">
        <w:t>Delivery of printed materials to the Council is typically included.</w:t>
      </w:r>
    </w:p>
    <w:p w14:paraId="1728C37C" w14:textId="77777777" w:rsidR="00DF576C" w:rsidRPr="00DF576C" w:rsidRDefault="00DF576C" w:rsidP="00DF576C">
      <w:pPr>
        <w:rPr>
          <w:b/>
          <w:bCs/>
        </w:rPr>
      </w:pPr>
      <w:r w:rsidRPr="00DF576C">
        <w:rPr>
          <w:b/>
          <w:bCs/>
        </w:rPr>
        <w:t>3. Delivery Options</w:t>
      </w:r>
    </w:p>
    <w:p w14:paraId="11E0273F" w14:textId="77777777" w:rsidR="00DF576C" w:rsidRPr="00DF576C" w:rsidRDefault="00DF576C" w:rsidP="00DF576C">
      <w:pPr>
        <w:rPr>
          <w:b/>
          <w:bCs/>
        </w:rPr>
      </w:pPr>
      <w:r w:rsidRPr="00DF576C">
        <w:rPr>
          <w:b/>
          <w:bCs/>
        </w:rPr>
        <w:t>Option A — Shared Distribution (Lowest Cost)</w:t>
      </w:r>
    </w:p>
    <w:p w14:paraId="5F4E5308" w14:textId="77777777" w:rsidR="00DF576C" w:rsidRPr="00DF576C" w:rsidRDefault="00DF576C" w:rsidP="00DF576C">
      <w:pPr>
        <w:numPr>
          <w:ilvl w:val="0"/>
          <w:numId w:val="2"/>
        </w:numPr>
      </w:pPr>
      <w:r w:rsidRPr="00DF576C">
        <w:rPr>
          <w:b/>
          <w:bCs/>
        </w:rPr>
        <w:t>Delivery cost:</w:t>
      </w:r>
      <w:r w:rsidRPr="00DF576C">
        <w:t xml:space="preserve"> £137.50–£192.50</w:t>
      </w:r>
    </w:p>
    <w:p w14:paraId="5AD44E1E" w14:textId="7DE493B9" w:rsidR="00DF576C" w:rsidRPr="00DF576C" w:rsidRDefault="00DF576C" w:rsidP="00DF576C">
      <w:pPr>
        <w:numPr>
          <w:ilvl w:val="0"/>
          <w:numId w:val="2"/>
        </w:numPr>
      </w:pPr>
      <w:r w:rsidRPr="00DF576C">
        <w:rPr>
          <w:b/>
          <w:bCs/>
        </w:rPr>
        <w:t>Total campaign cost:</w:t>
      </w:r>
      <w:r w:rsidRPr="00DF576C">
        <w:t xml:space="preserve"> </w:t>
      </w:r>
      <w:r w:rsidRPr="00DF576C">
        <w:rPr>
          <w:b/>
          <w:bCs/>
        </w:rPr>
        <w:t>£257.50–£372.50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F576C" w14:paraId="5664468B" w14:textId="77777777" w:rsidTr="00DF576C">
        <w:tc>
          <w:tcPr>
            <w:tcW w:w="4508" w:type="dxa"/>
          </w:tcPr>
          <w:p w14:paraId="4EB68D26" w14:textId="77777777" w:rsidR="00DF576C" w:rsidRPr="00DF576C" w:rsidRDefault="00DF576C" w:rsidP="00DF576C">
            <w:pPr>
              <w:spacing w:after="160" w:line="259" w:lineRule="auto"/>
            </w:pPr>
            <w:r w:rsidRPr="00DF576C">
              <w:rPr>
                <w:b/>
                <w:bCs/>
              </w:rPr>
              <w:t>Pros:</w:t>
            </w:r>
          </w:p>
          <w:p w14:paraId="4C51CE89" w14:textId="77777777" w:rsidR="00DF576C" w:rsidRPr="00DF576C" w:rsidRDefault="00DF576C" w:rsidP="00DF576C">
            <w:pPr>
              <w:numPr>
                <w:ilvl w:val="0"/>
                <w:numId w:val="3"/>
              </w:numPr>
              <w:spacing w:after="160" w:line="259" w:lineRule="auto"/>
            </w:pPr>
            <w:r w:rsidRPr="00DF576C">
              <w:t>Lowest overall cost</w:t>
            </w:r>
          </w:p>
          <w:p w14:paraId="796D2E8A" w14:textId="77777777" w:rsidR="00DF576C" w:rsidRPr="00DF576C" w:rsidRDefault="00DF576C" w:rsidP="00DF576C">
            <w:pPr>
              <w:numPr>
                <w:ilvl w:val="0"/>
                <w:numId w:val="3"/>
              </w:numPr>
              <w:spacing w:after="160" w:line="259" w:lineRule="auto"/>
            </w:pPr>
            <w:r w:rsidRPr="00DF576C">
              <w:t>Quick turnaround</w:t>
            </w:r>
          </w:p>
          <w:p w14:paraId="6C9F5CFD" w14:textId="77777777" w:rsidR="00DF576C" w:rsidRPr="00DF576C" w:rsidRDefault="00DF576C" w:rsidP="00DF576C">
            <w:pPr>
              <w:numPr>
                <w:ilvl w:val="0"/>
                <w:numId w:val="3"/>
              </w:numPr>
              <w:spacing w:after="160" w:line="259" w:lineRule="auto"/>
            </w:pPr>
            <w:r w:rsidRPr="00DF576C">
              <w:t>Suitable for general communications</w:t>
            </w:r>
          </w:p>
          <w:p w14:paraId="42A0F2D6" w14:textId="77777777" w:rsidR="00DF576C" w:rsidRDefault="00DF576C" w:rsidP="00DF576C"/>
        </w:tc>
        <w:tc>
          <w:tcPr>
            <w:tcW w:w="4508" w:type="dxa"/>
          </w:tcPr>
          <w:p w14:paraId="6B74C30E" w14:textId="77777777" w:rsidR="00DF576C" w:rsidRPr="00DF576C" w:rsidRDefault="00DF576C" w:rsidP="00DF576C">
            <w:pPr>
              <w:spacing w:after="160" w:line="259" w:lineRule="auto"/>
            </w:pPr>
            <w:r w:rsidRPr="00DF576C">
              <w:rPr>
                <w:b/>
                <w:bCs/>
              </w:rPr>
              <w:t>Cons:</w:t>
            </w:r>
          </w:p>
          <w:p w14:paraId="796BE366" w14:textId="77777777" w:rsidR="00DF576C" w:rsidRPr="00DF576C" w:rsidRDefault="00DF576C" w:rsidP="00DF576C">
            <w:pPr>
              <w:numPr>
                <w:ilvl w:val="0"/>
                <w:numId w:val="4"/>
              </w:numPr>
              <w:spacing w:after="160" w:line="259" w:lineRule="auto"/>
            </w:pPr>
            <w:r w:rsidRPr="00DF576C">
              <w:t>Delivered alongside other materials</w:t>
            </w:r>
          </w:p>
          <w:p w14:paraId="3AFFAEE0" w14:textId="77777777" w:rsidR="00DF576C" w:rsidRPr="00DF576C" w:rsidRDefault="00DF576C" w:rsidP="00DF576C">
            <w:pPr>
              <w:numPr>
                <w:ilvl w:val="0"/>
                <w:numId w:val="4"/>
              </w:numPr>
              <w:spacing w:after="160" w:line="259" w:lineRule="auto"/>
            </w:pPr>
            <w:r w:rsidRPr="00DF576C">
              <w:t>Less control over exact timing</w:t>
            </w:r>
          </w:p>
          <w:p w14:paraId="3390D5BB" w14:textId="77777777" w:rsidR="00DF576C" w:rsidRDefault="00DF576C" w:rsidP="00DF576C"/>
        </w:tc>
      </w:tr>
    </w:tbl>
    <w:p w14:paraId="65DAF47E" w14:textId="450423EE" w:rsidR="00DF576C" w:rsidRPr="00DF576C" w:rsidRDefault="00DF576C" w:rsidP="00DF576C">
      <w:pPr>
        <w:rPr>
          <w:b/>
          <w:bCs/>
        </w:rPr>
      </w:pPr>
      <w:r>
        <w:rPr>
          <w:b/>
          <w:bCs/>
        </w:rPr>
        <w:br/>
      </w:r>
      <w:r w:rsidRPr="00DF576C">
        <w:rPr>
          <w:b/>
          <w:bCs/>
        </w:rPr>
        <w:t>Option B — Solus Distribution (Highest Control)</w:t>
      </w:r>
    </w:p>
    <w:p w14:paraId="1BE27C9D" w14:textId="77777777" w:rsidR="00DF576C" w:rsidRPr="00DF576C" w:rsidRDefault="00DF576C" w:rsidP="00DF576C">
      <w:pPr>
        <w:numPr>
          <w:ilvl w:val="0"/>
          <w:numId w:val="5"/>
        </w:numPr>
      </w:pPr>
      <w:r w:rsidRPr="00DF576C">
        <w:rPr>
          <w:b/>
          <w:bCs/>
        </w:rPr>
        <w:t>Delivery cost:</w:t>
      </w:r>
      <w:r w:rsidRPr="00DF576C">
        <w:t xml:space="preserve"> £275–£467.50</w:t>
      </w:r>
    </w:p>
    <w:p w14:paraId="0C49B4EC" w14:textId="70D81932" w:rsidR="00DF576C" w:rsidRDefault="00DF576C" w:rsidP="00DF576C">
      <w:pPr>
        <w:numPr>
          <w:ilvl w:val="0"/>
          <w:numId w:val="5"/>
        </w:numPr>
      </w:pPr>
      <w:r w:rsidRPr="00DF576C">
        <w:rPr>
          <w:b/>
          <w:bCs/>
        </w:rPr>
        <w:t>Total campaign cost:</w:t>
      </w:r>
      <w:r w:rsidRPr="00DF576C">
        <w:t xml:space="preserve"> </w:t>
      </w:r>
      <w:r w:rsidRPr="00DF576C">
        <w:rPr>
          <w:b/>
          <w:bCs/>
        </w:rPr>
        <w:t>£395–£647.50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F576C" w14:paraId="7011943C" w14:textId="77777777" w:rsidTr="00DF576C">
        <w:tc>
          <w:tcPr>
            <w:tcW w:w="4508" w:type="dxa"/>
          </w:tcPr>
          <w:p w14:paraId="1CD4FC5E" w14:textId="77777777" w:rsidR="00DF576C" w:rsidRPr="00DF576C" w:rsidRDefault="00DF576C" w:rsidP="00DF576C">
            <w:pPr>
              <w:spacing w:after="160" w:line="259" w:lineRule="auto"/>
            </w:pPr>
            <w:r w:rsidRPr="00DF576C">
              <w:rPr>
                <w:b/>
                <w:bCs/>
              </w:rPr>
              <w:t>Pros:</w:t>
            </w:r>
          </w:p>
          <w:p w14:paraId="31E269B5" w14:textId="77777777" w:rsidR="00DF576C" w:rsidRPr="00DF576C" w:rsidRDefault="00DF576C" w:rsidP="00DF576C">
            <w:pPr>
              <w:numPr>
                <w:ilvl w:val="0"/>
                <w:numId w:val="6"/>
              </w:numPr>
              <w:spacing w:after="160" w:line="259" w:lineRule="auto"/>
            </w:pPr>
            <w:r w:rsidRPr="00DF576C">
              <w:t>Only the Council’s leaflet delivered</w:t>
            </w:r>
          </w:p>
          <w:p w14:paraId="55FE0A23" w14:textId="77777777" w:rsidR="00DF576C" w:rsidRPr="00DF576C" w:rsidRDefault="00DF576C" w:rsidP="00DF576C">
            <w:pPr>
              <w:numPr>
                <w:ilvl w:val="0"/>
                <w:numId w:val="6"/>
              </w:numPr>
              <w:spacing w:after="160" w:line="259" w:lineRule="auto"/>
            </w:pPr>
            <w:r w:rsidRPr="00DF576C">
              <w:t>Higher visibility and impact</w:t>
            </w:r>
          </w:p>
          <w:p w14:paraId="5F4CE549" w14:textId="1E29DF31" w:rsidR="00DF576C" w:rsidRDefault="00DF576C" w:rsidP="00DF576C">
            <w:pPr>
              <w:numPr>
                <w:ilvl w:val="0"/>
                <w:numId w:val="6"/>
              </w:numPr>
              <w:spacing w:after="160" w:line="259" w:lineRule="auto"/>
            </w:pPr>
            <w:r w:rsidRPr="00DF576C">
              <w:t>Better control over timing</w:t>
            </w:r>
          </w:p>
        </w:tc>
        <w:tc>
          <w:tcPr>
            <w:tcW w:w="4508" w:type="dxa"/>
          </w:tcPr>
          <w:p w14:paraId="7C733335" w14:textId="77777777" w:rsidR="00DF576C" w:rsidRPr="00DF576C" w:rsidRDefault="00DF576C" w:rsidP="00DF576C">
            <w:pPr>
              <w:spacing w:after="160" w:line="259" w:lineRule="auto"/>
            </w:pPr>
            <w:r w:rsidRPr="00DF576C">
              <w:rPr>
                <w:b/>
                <w:bCs/>
              </w:rPr>
              <w:t>Cons:</w:t>
            </w:r>
          </w:p>
          <w:p w14:paraId="6A807741" w14:textId="77777777" w:rsidR="00DF576C" w:rsidRPr="00DF576C" w:rsidRDefault="00DF576C" w:rsidP="00DF576C">
            <w:pPr>
              <w:numPr>
                <w:ilvl w:val="0"/>
                <w:numId w:val="7"/>
              </w:numPr>
              <w:spacing w:after="160" w:line="259" w:lineRule="auto"/>
            </w:pPr>
            <w:r w:rsidRPr="00DF576C">
              <w:t>Highest cost</w:t>
            </w:r>
          </w:p>
          <w:p w14:paraId="5D6BF452" w14:textId="77777777" w:rsidR="00DF576C" w:rsidRPr="00DF576C" w:rsidRDefault="00DF576C" w:rsidP="00DF576C">
            <w:pPr>
              <w:numPr>
                <w:ilvl w:val="0"/>
                <w:numId w:val="7"/>
              </w:numPr>
              <w:spacing w:after="160" w:line="259" w:lineRule="auto"/>
            </w:pPr>
            <w:r w:rsidRPr="00DF576C">
              <w:t>Fewer local providers</w:t>
            </w:r>
          </w:p>
          <w:p w14:paraId="24050806" w14:textId="77777777" w:rsidR="00DF576C" w:rsidRDefault="00DF576C" w:rsidP="00DF576C"/>
        </w:tc>
      </w:tr>
    </w:tbl>
    <w:p w14:paraId="470DF2B8" w14:textId="77777777" w:rsidR="00DF576C" w:rsidRPr="00DF576C" w:rsidRDefault="00DF576C" w:rsidP="00DF576C"/>
    <w:p w14:paraId="0B21589D" w14:textId="77777777" w:rsidR="00DF576C" w:rsidRDefault="00DF576C">
      <w:pPr>
        <w:rPr>
          <w:b/>
          <w:bCs/>
        </w:rPr>
      </w:pPr>
      <w:r>
        <w:rPr>
          <w:b/>
          <w:bCs/>
        </w:rPr>
        <w:br w:type="page"/>
      </w:r>
    </w:p>
    <w:p w14:paraId="786F6571" w14:textId="5E1C9F8A" w:rsidR="00DF576C" w:rsidRPr="00DF576C" w:rsidRDefault="00DF576C" w:rsidP="00DF576C">
      <w:pPr>
        <w:rPr>
          <w:b/>
          <w:bCs/>
        </w:rPr>
      </w:pPr>
      <w:r w:rsidRPr="00DF576C">
        <w:rPr>
          <w:b/>
          <w:bCs/>
        </w:rPr>
        <w:lastRenderedPageBreak/>
        <w:t xml:space="preserve">Option C — Royal Mail </w:t>
      </w:r>
      <w:proofErr w:type="spellStart"/>
      <w:r w:rsidRPr="00DF576C">
        <w:rPr>
          <w:b/>
          <w:bCs/>
        </w:rPr>
        <w:t>Leafletdrop</w:t>
      </w:r>
      <w:proofErr w:type="spellEnd"/>
      <w:r w:rsidRPr="00DF576C">
        <w:rPr>
          <w:b/>
          <w:bCs/>
        </w:rPr>
        <w:t xml:space="preserve"> (Print + Delivery Bundle)</w:t>
      </w:r>
    </w:p>
    <w:p w14:paraId="6493A665" w14:textId="77777777" w:rsidR="00DF576C" w:rsidRDefault="00DF576C" w:rsidP="00DF576C">
      <w:pPr>
        <w:numPr>
          <w:ilvl w:val="0"/>
          <w:numId w:val="8"/>
        </w:numPr>
      </w:pPr>
      <w:r w:rsidRPr="00DF576C">
        <w:rPr>
          <w:b/>
          <w:bCs/>
        </w:rPr>
        <w:t>Total campaign cost:</w:t>
      </w:r>
      <w:r w:rsidRPr="00DF576C">
        <w:t xml:space="preserve"> </w:t>
      </w:r>
      <w:r w:rsidRPr="00DF576C">
        <w:rPr>
          <w:b/>
          <w:bCs/>
        </w:rPr>
        <w:t>~£440</w:t>
      </w:r>
      <w:r w:rsidRPr="00DF576C">
        <w:t xml:space="preserve"> (printing and delivery included)</w:t>
      </w: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DF576C" w14:paraId="571B24A0" w14:textId="77777777" w:rsidTr="00DF576C">
        <w:tc>
          <w:tcPr>
            <w:tcW w:w="4148" w:type="dxa"/>
          </w:tcPr>
          <w:p w14:paraId="1181E8D5" w14:textId="77777777" w:rsidR="00DF576C" w:rsidRPr="00DF576C" w:rsidRDefault="00DF576C" w:rsidP="00DF576C">
            <w:pPr>
              <w:spacing w:after="160" w:line="259" w:lineRule="auto"/>
            </w:pPr>
            <w:r w:rsidRPr="00DF576C">
              <w:rPr>
                <w:b/>
                <w:bCs/>
              </w:rPr>
              <w:t>Pros:</w:t>
            </w:r>
          </w:p>
          <w:p w14:paraId="3FCDF83D" w14:textId="77777777" w:rsidR="00DF576C" w:rsidRPr="00DF576C" w:rsidRDefault="00DF576C" w:rsidP="00DF576C">
            <w:pPr>
              <w:numPr>
                <w:ilvl w:val="0"/>
                <w:numId w:val="9"/>
              </w:numPr>
              <w:spacing w:after="160" w:line="259" w:lineRule="auto"/>
            </w:pPr>
            <w:r w:rsidRPr="00DF576C">
              <w:t>Single supplier for print and delivery</w:t>
            </w:r>
          </w:p>
          <w:p w14:paraId="5BB9133A" w14:textId="77777777" w:rsidR="00DF576C" w:rsidRPr="00DF576C" w:rsidRDefault="00DF576C" w:rsidP="00DF576C">
            <w:pPr>
              <w:numPr>
                <w:ilvl w:val="0"/>
                <w:numId w:val="9"/>
              </w:numPr>
              <w:spacing w:after="160" w:line="259" w:lineRule="auto"/>
            </w:pPr>
            <w:r w:rsidRPr="00DF576C">
              <w:t>High reliability and postcode</w:t>
            </w:r>
            <w:r w:rsidRPr="00DF576C">
              <w:noBreakHyphen/>
              <w:t>level coverage</w:t>
            </w:r>
          </w:p>
          <w:p w14:paraId="7FC3F1E7" w14:textId="178C6D47" w:rsidR="00DF576C" w:rsidRDefault="00DF576C" w:rsidP="00DF576C">
            <w:pPr>
              <w:numPr>
                <w:ilvl w:val="0"/>
                <w:numId w:val="9"/>
              </w:numPr>
              <w:spacing w:after="160" w:line="259" w:lineRule="auto"/>
            </w:pPr>
            <w:r w:rsidRPr="00DF576C">
              <w:t>Predictable delivery windows</w:t>
            </w:r>
          </w:p>
        </w:tc>
        <w:tc>
          <w:tcPr>
            <w:tcW w:w="4148" w:type="dxa"/>
          </w:tcPr>
          <w:p w14:paraId="62F735EB" w14:textId="77777777" w:rsidR="00DF576C" w:rsidRPr="00DF576C" w:rsidRDefault="00DF576C" w:rsidP="00DF576C">
            <w:pPr>
              <w:spacing w:after="160" w:line="259" w:lineRule="auto"/>
            </w:pPr>
            <w:r w:rsidRPr="00DF576C">
              <w:rPr>
                <w:b/>
                <w:bCs/>
              </w:rPr>
              <w:t>Cons:</w:t>
            </w:r>
          </w:p>
          <w:p w14:paraId="40DC6BB0" w14:textId="77777777" w:rsidR="00DF576C" w:rsidRPr="00DF576C" w:rsidRDefault="00DF576C" w:rsidP="00DF576C">
            <w:pPr>
              <w:numPr>
                <w:ilvl w:val="0"/>
                <w:numId w:val="10"/>
              </w:numPr>
              <w:spacing w:after="160" w:line="259" w:lineRule="auto"/>
            </w:pPr>
            <w:r w:rsidRPr="00DF576C">
              <w:t>More expensive than shared distribution</w:t>
            </w:r>
          </w:p>
          <w:p w14:paraId="631C0751" w14:textId="77777777" w:rsidR="00DF576C" w:rsidRPr="00DF576C" w:rsidRDefault="00DF576C" w:rsidP="00DF576C">
            <w:pPr>
              <w:numPr>
                <w:ilvl w:val="0"/>
                <w:numId w:val="10"/>
              </w:numPr>
              <w:spacing w:after="160" w:line="259" w:lineRule="auto"/>
            </w:pPr>
            <w:r w:rsidRPr="00DF576C">
              <w:t>Less flexible on delivery dates</w:t>
            </w:r>
          </w:p>
          <w:p w14:paraId="1B24353D" w14:textId="77777777" w:rsidR="00DF576C" w:rsidRDefault="00DF576C" w:rsidP="00DF576C"/>
        </w:tc>
      </w:tr>
    </w:tbl>
    <w:p w14:paraId="5B0FD41A" w14:textId="77777777" w:rsidR="00DF576C" w:rsidRPr="00DF576C" w:rsidRDefault="00DF576C" w:rsidP="00DF576C">
      <w:pPr>
        <w:rPr>
          <w:b/>
          <w:bCs/>
        </w:rPr>
      </w:pPr>
      <w:r w:rsidRPr="00DF576C">
        <w:rPr>
          <w:b/>
          <w:bCs/>
        </w:rPr>
        <w:t>4. Summary of Costs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1704"/>
        <w:gridCol w:w="2192"/>
      </w:tblGrid>
      <w:tr w:rsidR="00DF576C" w:rsidRPr="00DF576C" w14:paraId="0437E03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48C7C9" w14:textId="77777777" w:rsidR="00DF576C" w:rsidRPr="00DF576C" w:rsidRDefault="00DF576C" w:rsidP="00DF576C">
            <w:pPr>
              <w:rPr>
                <w:b/>
                <w:bCs/>
              </w:rPr>
            </w:pPr>
            <w:r w:rsidRPr="00DF576C">
              <w:rPr>
                <w:b/>
                <w:bCs/>
              </w:rPr>
              <w:t>Option</w:t>
            </w:r>
          </w:p>
        </w:tc>
        <w:tc>
          <w:tcPr>
            <w:tcW w:w="0" w:type="auto"/>
            <w:vAlign w:val="center"/>
            <w:hideMark/>
          </w:tcPr>
          <w:p w14:paraId="4825116F" w14:textId="77777777" w:rsidR="00DF576C" w:rsidRPr="00DF576C" w:rsidRDefault="00DF576C" w:rsidP="00DF576C">
            <w:pPr>
              <w:rPr>
                <w:b/>
                <w:bCs/>
              </w:rPr>
            </w:pPr>
            <w:r w:rsidRPr="00DF576C">
              <w:rPr>
                <w:b/>
                <w:bCs/>
              </w:rPr>
              <w:t>Total Cost</w:t>
            </w:r>
          </w:p>
        </w:tc>
        <w:tc>
          <w:tcPr>
            <w:tcW w:w="0" w:type="auto"/>
            <w:vAlign w:val="center"/>
            <w:hideMark/>
          </w:tcPr>
          <w:p w14:paraId="511A97A1" w14:textId="77777777" w:rsidR="00DF576C" w:rsidRPr="00DF576C" w:rsidRDefault="00DF576C" w:rsidP="00DF576C">
            <w:pPr>
              <w:rPr>
                <w:b/>
                <w:bCs/>
              </w:rPr>
            </w:pPr>
            <w:r w:rsidRPr="00DF576C">
              <w:rPr>
                <w:b/>
                <w:bCs/>
              </w:rPr>
              <w:t>Notes</w:t>
            </w:r>
          </w:p>
        </w:tc>
      </w:tr>
      <w:tr w:rsidR="00DF576C" w:rsidRPr="00DF576C" w14:paraId="7E5E00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0966F" w14:textId="77777777" w:rsidR="00DF576C" w:rsidRPr="00DF576C" w:rsidRDefault="00DF576C" w:rsidP="00DF576C">
            <w:r w:rsidRPr="00DF576C">
              <w:rPr>
                <w:b/>
                <w:bCs/>
              </w:rPr>
              <w:t>A. Shared distribution</w:t>
            </w:r>
          </w:p>
        </w:tc>
        <w:tc>
          <w:tcPr>
            <w:tcW w:w="0" w:type="auto"/>
            <w:vAlign w:val="center"/>
            <w:hideMark/>
          </w:tcPr>
          <w:p w14:paraId="21B809FA" w14:textId="77777777" w:rsidR="00DF576C" w:rsidRPr="00DF576C" w:rsidRDefault="00DF576C" w:rsidP="00DF576C">
            <w:r w:rsidRPr="00DF576C">
              <w:rPr>
                <w:b/>
                <w:bCs/>
              </w:rPr>
              <w:t>£257.50–£372.50</w:t>
            </w:r>
          </w:p>
        </w:tc>
        <w:tc>
          <w:tcPr>
            <w:tcW w:w="0" w:type="auto"/>
            <w:vAlign w:val="center"/>
            <w:hideMark/>
          </w:tcPr>
          <w:p w14:paraId="2C6373CB" w14:textId="77777777" w:rsidR="00DF576C" w:rsidRPr="00DF576C" w:rsidRDefault="00DF576C" w:rsidP="00DF576C">
            <w:r w:rsidRPr="00DF576C">
              <w:t>Best value</w:t>
            </w:r>
          </w:p>
        </w:tc>
      </w:tr>
      <w:tr w:rsidR="00DF576C" w:rsidRPr="00DF576C" w14:paraId="530EC6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6DCFC" w14:textId="77777777" w:rsidR="00DF576C" w:rsidRPr="00DF576C" w:rsidRDefault="00DF576C" w:rsidP="00DF576C">
            <w:r w:rsidRPr="00DF576C">
              <w:rPr>
                <w:b/>
                <w:bCs/>
              </w:rPr>
              <w:t>B. Solus distribution</w:t>
            </w:r>
          </w:p>
        </w:tc>
        <w:tc>
          <w:tcPr>
            <w:tcW w:w="0" w:type="auto"/>
            <w:vAlign w:val="center"/>
            <w:hideMark/>
          </w:tcPr>
          <w:p w14:paraId="74989453" w14:textId="77777777" w:rsidR="00DF576C" w:rsidRPr="00DF576C" w:rsidRDefault="00DF576C" w:rsidP="00DF576C">
            <w:r w:rsidRPr="00DF576C">
              <w:rPr>
                <w:b/>
                <w:bCs/>
              </w:rPr>
              <w:t>£395–£647.50</w:t>
            </w:r>
          </w:p>
        </w:tc>
        <w:tc>
          <w:tcPr>
            <w:tcW w:w="0" w:type="auto"/>
            <w:vAlign w:val="center"/>
            <w:hideMark/>
          </w:tcPr>
          <w:p w14:paraId="1C7F19D5" w14:textId="77777777" w:rsidR="00DF576C" w:rsidRPr="00DF576C" w:rsidRDefault="00DF576C" w:rsidP="00DF576C">
            <w:r w:rsidRPr="00DF576C">
              <w:t>Highest impact</w:t>
            </w:r>
          </w:p>
        </w:tc>
      </w:tr>
      <w:tr w:rsidR="00DF576C" w:rsidRPr="00DF576C" w14:paraId="43A773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549E5" w14:textId="77777777" w:rsidR="00DF576C" w:rsidRPr="00DF576C" w:rsidRDefault="00DF576C" w:rsidP="00DF576C">
            <w:r w:rsidRPr="00DF576C">
              <w:rPr>
                <w:b/>
                <w:bCs/>
              </w:rPr>
              <w:t xml:space="preserve">C. Royal Mail </w:t>
            </w:r>
            <w:proofErr w:type="spellStart"/>
            <w:r w:rsidRPr="00DF576C">
              <w:rPr>
                <w:b/>
                <w:bCs/>
              </w:rPr>
              <w:t>Leafletdrop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50DB7E" w14:textId="77777777" w:rsidR="00DF576C" w:rsidRPr="00DF576C" w:rsidRDefault="00DF576C" w:rsidP="00DF576C">
            <w:r w:rsidRPr="00DF576C">
              <w:rPr>
                <w:b/>
                <w:bCs/>
              </w:rPr>
              <w:t>~£440</w:t>
            </w:r>
          </w:p>
        </w:tc>
        <w:tc>
          <w:tcPr>
            <w:tcW w:w="0" w:type="auto"/>
            <w:vAlign w:val="center"/>
            <w:hideMark/>
          </w:tcPr>
          <w:p w14:paraId="2C0129A5" w14:textId="77777777" w:rsidR="00DF576C" w:rsidRPr="00DF576C" w:rsidRDefault="00DF576C" w:rsidP="00DF576C">
            <w:r w:rsidRPr="00DF576C">
              <w:t>Simplest procurement</w:t>
            </w:r>
          </w:p>
        </w:tc>
      </w:tr>
    </w:tbl>
    <w:p w14:paraId="0A0B0B41" w14:textId="77777777" w:rsidR="00DF576C" w:rsidRPr="00DF576C" w:rsidRDefault="00DF576C" w:rsidP="00DF576C">
      <w:r w:rsidRPr="00DF576C">
        <w:pict w14:anchorId="6D8F34F4">
          <v:rect id="_x0000_i1086" style="width:0;height:1.5pt" o:hralign="center" o:hrstd="t" o:hr="t" fillcolor="#a0a0a0" stroked="f"/>
        </w:pict>
      </w:r>
    </w:p>
    <w:p w14:paraId="64BB7F73" w14:textId="77777777" w:rsidR="00DF576C" w:rsidRPr="00DF576C" w:rsidRDefault="00DF576C" w:rsidP="00DF576C">
      <w:pPr>
        <w:rPr>
          <w:b/>
          <w:bCs/>
        </w:rPr>
      </w:pPr>
      <w:r w:rsidRPr="00DF576C">
        <w:rPr>
          <w:b/>
          <w:bCs/>
        </w:rPr>
        <w:t>5. Recommendation</w:t>
      </w:r>
    </w:p>
    <w:p w14:paraId="08153985" w14:textId="77777777" w:rsidR="00DF576C" w:rsidRPr="00DF576C" w:rsidRDefault="00DF576C" w:rsidP="00DF576C">
      <w:r w:rsidRPr="00DF576C">
        <w:rPr>
          <w:b/>
          <w:bCs/>
        </w:rPr>
        <w:t>Option A — Shared Distribution</w:t>
      </w:r>
      <w:r w:rsidRPr="00DF576C">
        <w:t xml:space="preserve"> is recommended.</w:t>
      </w:r>
    </w:p>
    <w:p w14:paraId="41BFCB7C" w14:textId="7E563629" w:rsidR="00126C8B" w:rsidRDefault="00DF576C">
      <w:r w:rsidRPr="00DF576C">
        <w:t xml:space="preserve">This option provides the </w:t>
      </w:r>
      <w:r w:rsidRPr="00DF576C">
        <w:rPr>
          <w:b/>
          <w:bCs/>
        </w:rPr>
        <w:t>lowest total cost</w:t>
      </w:r>
      <w:r w:rsidRPr="00DF576C">
        <w:t xml:space="preserve">, achieves full household coverage, and is proportionate for general council communications. If councillors require </w:t>
      </w:r>
      <w:r w:rsidRPr="00DF576C">
        <w:rPr>
          <w:b/>
          <w:bCs/>
        </w:rPr>
        <w:t>maximum visibility</w:t>
      </w:r>
      <w:r w:rsidRPr="00DF576C">
        <w:t xml:space="preserve"> or the message is </w:t>
      </w:r>
      <w:r w:rsidRPr="00DF576C">
        <w:rPr>
          <w:b/>
          <w:bCs/>
        </w:rPr>
        <w:t>time</w:t>
      </w:r>
      <w:r w:rsidRPr="00DF576C">
        <w:rPr>
          <w:b/>
          <w:bCs/>
        </w:rPr>
        <w:noBreakHyphen/>
        <w:t>critical</w:t>
      </w:r>
      <w:r w:rsidRPr="00DF576C">
        <w:t xml:space="preserve">, Option B (Solus) may be justified. If councillors prefer a </w:t>
      </w:r>
      <w:r w:rsidRPr="00DF576C">
        <w:rPr>
          <w:b/>
          <w:bCs/>
        </w:rPr>
        <w:t>single, low</w:t>
      </w:r>
      <w:r w:rsidRPr="00DF576C">
        <w:rPr>
          <w:b/>
          <w:bCs/>
        </w:rPr>
        <w:noBreakHyphen/>
        <w:t>risk supplier</w:t>
      </w:r>
      <w:r w:rsidRPr="00DF576C">
        <w:t>, Option C (Royal Mail) is a viable alternative.</w:t>
      </w:r>
    </w:p>
    <w:sectPr w:rsidR="00126C8B" w:rsidSect="00DF57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2FE5"/>
    <w:multiLevelType w:val="multilevel"/>
    <w:tmpl w:val="52D8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638F5"/>
    <w:multiLevelType w:val="multilevel"/>
    <w:tmpl w:val="8AC0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24891"/>
    <w:multiLevelType w:val="multilevel"/>
    <w:tmpl w:val="3F2A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F02DD"/>
    <w:multiLevelType w:val="multilevel"/>
    <w:tmpl w:val="27B2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446E0"/>
    <w:multiLevelType w:val="multilevel"/>
    <w:tmpl w:val="9ED2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643D40"/>
    <w:multiLevelType w:val="multilevel"/>
    <w:tmpl w:val="EFEE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9D7B4F"/>
    <w:multiLevelType w:val="multilevel"/>
    <w:tmpl w:val="C898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E254A"/>
    <w:multiLevelType w:val="multilevel"/>
    <w:tmpl w:val="5D12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5249B"/>
    <w:multiLevelType w:val="multilevel"/>
    <w:tmpl w:val="2188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83869"/>
    <w:multiLevelType w:val="multilevel"/>
    <w:tmpl w:val="CBE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540920">
    <w:abstractNumId w:val="0"/>
  </w:num>
  <w:num w:numId="2" w16cid:durableId="1389691695">
    <w:abstractNumId w:val="7"/>
  </w:num>
  <w:num w:numId="3" w16cid:durableId="750395484">
    <w:abstractNumId w:val="5"/>
  </w:num>
  <w:num w:numId="4" w16cid:durableId="500199730">
    <w:abstractNumId w:val="1"/>
  </w:num>
  <w:num w:numId="5" w16cid:durableId="1530489451">
    <w:abstractNumId w:val="8"/>
  </w:num>
  <w:num w:numId="6" w16cid:durableId="1104496748">
    <w:abstractNumId w:val="6"/>
  </w:num>
  <w:num w:numId="7" w16cid:durableId="356657893">
    <w:abstractNumId w:val="3"/>
  </w:num>
  <w:num w:numId="8" w16cid:durableId="1531411261">
    <w:abstractNumId w:val="4"/>
  </w:num>
  <w:num w:numId="9" w16cid:durableId="616567224">
    <w:abstractNumId w:val="2"/>
  </w:num>
  <w:num w:numId="10" w16cid:durableId="520122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6C"/>
    <w:rsid w:val="00087D05"/>
    <w:rsid w:val="00126C8B"/>
    <w:rsid w:val="00DF576C"/>
    <w:rsid w:val="00E0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2C63"/>
  <w15:chartTrackingRefBased/>
  <w15:docId w15:val="{8087700B-E8C2-4519-A564-91EBC830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7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2026-02-18T17:36:00Z</dcterms:created>
  <dcterms:modified xsi:type="dcterms:W3CDTF">2026-02-18T17:43:00Z</dcterms:modified>
</cp:coreProperties>
</file>