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1EE7" w14:textId="77777777" w:rsidR="00EA5A6F" w:rsidRPr="00644A67" w:rsidRDefault="00EA5A6F" w:rsidP="00CF26CF">
      <w:pPr>
        <w:rPr>
          <w:rFonts w:ascii="Aptos" w:hAnsi="Aptos" w:cstheme="minorHAnsi"/>
        </w:rPr>
      </w:pPr>
    </w:p>
    <w:p w14:paraId="09091ECC" w14:textId="6E4ADD36" w:rsidR="004273B3" w:rsidRPr="00E359B0" w:rsidRDefault="004273B3" w:rsidP="00CF26CF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fldChar w:fldCharType="begin"/>
      </w:r>
      <w:r w:rsidRPr="00E359B0">
        <w:rPr>
          <w:rFonts w:ascii="Calibri" w:hAnsi="Calibri" w:cs="Calibri"/>
          <w:sz w:val="26"/>
          <w:szCs w:val="26"/>
        </w:rPr>
        <w:instrText xml:space="preserve"> DATE  \@ "dd MMMM yyyy"  \* MERGEFORMAT </w:instrText>
      </w:r>
      <w:r w:rsidRPr="00E359B0">
        <w:rPr>
          <w:rFonts w:ascii="Calibri" w:hAnsi="Calibri" w:cs="Calibri"/>
          <w:sz w:val="26"/>
          <w:szCs w:val="26"/>
        </w:rPr>
        <w:fldChar w:fldCharType="separate"/>
      </w:r>
      <w:r w:rsidR="00A77E22">
        <w:rPr>
          <w:rFonts w:ascii="Calibri" w:hAnsi="Calibri" w:cs="Calibri"/>
          <w:noProof/>
          <w:sz w:val="26"/>
          <w:szCs w:val="26"/>
        </w:rPr>
        <w:t>06 December 2024</w:t>
      </w:r>
      <w:r w:rsidRPr="00E359B0">
        <w:rPr>
          <w:rFonts w:ascii="Calibri" w:hAnsi="Calibri" w:cs="Calibri"/>
          <w:sz w:val="26"/>
          <w:szCs w:val="26"/>
        </w:rPr>
        <w:fldChar w:fldCharType="end"/>
      </w:r>
    </w:p>
    <w:p w14:paraId="53ABD13D" w14:textId="77777777" w:rsidR="00CD3EFA" w:rsidRPr="00E359B0" w:rsidRDefault="00CD3EFA" w:rsidP="00CF26CF">
      <w:pPr>
        <w:rPr>
          <w:rFonts w:ascii="Calibri" w:hAnsi="Calibri" w:cs="Calibri"/>
          <w:sz w:val="26"/>
          <w:szCs w:val="26"/>
        </w:rPr>
      </w:pPr>
    </w:p>
    <w:p w14:paraId="126106A8" w14:textId="3149950F" w:rsidR="00022E42" w:rsidRPr="00E359B0" w:rsidRDefault="00797F33" w:rsidP="00CF26CF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Mr Rory Addison Smith</w:t>
      </w:r>
      <w:r w:rsidR="00503A1E" w:rsidRPr="00E359B0">
        <w:rPr>
          <w:rFonts w:ascii="Calibri" w:hAnsi="Calibri" w:cs="Calibri"/>
          <w:sz w:val="26"/>
          <w:szCs w:val="26"/>
        </w:rPr>
        <w:t xml:space="preserve"> MRICS</w:t>
      </w:r>
    </w:p>
    <w:p w14:paraId="6387B419" w14:textId="25D5E478" w:rsidR="00503A1E" w:rsidRPr="00E359B0" w:rsidRDefault="00503A1E" w:rsidP="00CF26CF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Director</w:t>
      </w:r>
    </w:p>
    <w:p w14:paraId="5CFD06F8" w14:textId="77777777" w:rsidR="00503A1E" w:rsidRPr="00E359B0" w:rsidRDefault="00797F33" w:rsidP="00CF26CF">
      <w:pPr>
        <w:rPr>
          <w:rFonts w:ascii="Calibri" w:hAnsi="Calibri" w:cs="Calibri"/>
          <w:color w:val="000000" w:themeColor="text1"/>
          <w:sz w:val="26"/>
          <w:szCs w:val="26"/>
        </w:rPr>
      </w:pPr>
      <w:r w:rsidRPr="00E359B0">
        <w:rPr>
          <w:rFonts w:ascii="Calibri" w:hAnsi="Calibri" w:cs="Calibri"/>
          <w:color w:val="000000" w:themeColor="text1"/>
          <w:sz w:val="26"/>
          <w:szCs w:val="26"/>
        </w:rPr>
        <w:t>The Lawns</w:t>
      </w:r>
    </w:p>
    <w:p w14:paraId="1F4BECD5" w14:textId="4DEE9262" w:rsidR="00503A1E" w:rsidRPr="00E359B0" w:rsidRDefault="00797F33" w:rsidP="00CF26CF">
      <w:pPr>
        <w:rPr>
          <w:rFonts w:ascii="Calibri" w:hAnsi="Calibri" w:cs="Calibri"/>
          <w:color w:val="000000" w:themeColor="text1"/>
          <w:sz w:val="26"/>
          <w:szCs w:val="26"/>
        </w:rPr>
      </w:pPr>
      <w:r w:rsidRPr="00E359B0">
        <w:rPr>
          <w:rFonts w:ascii="Calibri" w:hAnsi="Calibri" w:cs="Calibri"/>
          <w:color w:val="000000" w:themeColor="text1"/>
          <w:sz w:val="26"/>
          <w:szCs w:val="26"/>
        </w:rPr>
        <w:t>33 Thorpe Rd</w:t>
      </w:r>
    </w:p>
    <w:p w14:paraId="32DE5B08" w14:textId="77777777" w:rsidR="00503A1E" w:rsidRPr="00E359B0" w:rsidRDefault="00797F33" w:rsidP="00CF26CF">
      <w:pPr>
        <w:rPr>
          <w:rFonts w:ascii="Calibri" w:hAnsi="Calibri" w:cs="Calibri"/>
          <w:color w:val="000000" w:themeColor="text1"/>
          <w:sz w:val="26"/>
          <w:szCs w:val="26"/>
        </w:rPr>
      </w:pPr>
      <w:r w:rsidRPr="00E359B0">
        <w:rPr>
          <w:rFonts w:ascii="Calibri" w:hAnsi="Calibri" w:cs="Calibri"/>
          <w:color w:val="000000" w:themeColor="text1"/>
          <w:sz w:val="26"/>
          <w:szCs w:val="26"/>
        </w:rPr>
        <w:t>Peterborough</w:t>
      </w:r>
    </w:p>
    <w:p w14:paraId="00C00AD7" w14:textId="77777777" w:rsidR="00C81F81" w:rsidRPr="00E359B0" w:rsidRDefault="00797F33" w:rsidP="00503A1E">
      <w:pPr>
        <w:rPr>
          <w:rFonts w:ascii="Calibri" w:hAnsi="Calibri" w:cs="Calibri"/>
          <w:color w:val="000000" w:themeColor="text1"/>
          <w:sz w:val="26"/>
          <w:szCs w:val="26"/>
        </w:rPr>
      </w:pPr>
      <w:r w:rsidRPr="00E359B0">
        <w:rPr>
          <w:rFonts w:ascii="Calibri" w:hAnsi="Calibri" w:cs="Calibri"/>
          <w:color w:val="000000" w:themeColor="text1"/>
          <w:sz w:val="26"/>
          <w:szCs w:val="26"/>
        </w:rPr>
        <w:t>PE3 6AB</w:t>
      </w:r>
    </w:p>
    <w:p w14:paraId="7641A42D" w14:textId="77777777" w:rsidR="00C81F81" w:rsidRPr="00E359B0" w:rsidRDefault="00C81F81" w:rsidP="00503A1E">
      <w:pPr>
        <w:rPr>
          <w:rFonts w:ascii="Calibri" w:hAnsi="Calibri" w:cs="Calibri"/>
          <w:color w:val="000000" w:themeColor="text1"/>
          <w:sz w:val="26"/>
          <w:szCs w:val="26"/>
        </w:rPr>
      </w:pPr>
    </w:p>
    <w:p w14:paraId="3E8E3EA8" w14:textId="77777777" w:rsidR="00E359B0" w:rsidRPr="00E359B0" w:rsidRDefault="00C81F81" w:rsidP="00503A1E">
      <w:pPr>
        <w:rPr>
          <w:rFonts w:ascii="Calibri" w:hAnsi="Calibri" w:cs="Calibri"/>
          <w:color w:val="000000" w:themeColor="text1"/>
          <w:sz w:val="26"/>
          <w:szCs w:val="26"/>
        </w:rPr>
      </w:pPr>
      <w:r w:rsidRPr="00E359B0">
        <w:rPr>
          <w:rFonts w:ascii="Calibri" w:hAnsi="Calibri" w:cs="Calibri"/>
          <w:color w:val="000000" w:themeColor="text1"/>
          <w:sz w:val="26"/>
          <w:szCs w:val="26"/>
        </w:rPr>
        <w:t>Rory,</w:t>
      </w:r>
    </w:p>
    <w:p w14:paraId="58FAE8F5" w14:textId="3C1CF921" w:rsidR="00CF26CF" w:rsidRPr="00E359B0" w:rsidRDefault="004273B3" w:rsidP="00503A1E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fldChar w:fldCharType="begin"/>
      </w:r>
      <w:r w:rsidRPr="00E359B0">
        <w:rPr>
          <w:rFonts w:ascii="Calibri" w:hAnsi="Calibri" w:cs="Calibri"/>
          <w:sz w:val="26"/>
          <w:szCs w:val="26"/>
        </w:rPr>
        <w:instrText xml:space="preserve"> AUTOTEXT  " Blank"  \* MERGEFORMAT </w:instrText>
      </w:r>
      <w:r w:rsidRPr="00E359B0">
        <w:rPr>
          <w:rFonts w:ascii="Calibri" w:hAnsi="Calibri" w:cs="Calibri"/>
          <w:sz w:val="26"/>
          <w:szCs w:val="26"/>
        </w:rPr>
        <w:fldChar w:fldCharType="separate"/>
      </w:r>
      <w:r w:rsidRPr="00E359B0">
        <w:rPr>
          <w:rFonts w:ascii="Calibri" w:hAnsi="Calibri" w:cs="Calibri"/>
          <w:sz w:val="26"/>
          <w:szCs w:val="26"/>
        </w:rPr>
        <w:fldChar w:fldCharType="end"/>
      </w:r>
    </w:p>
    <w:p w14:paraId="6E7906F0" w14:textId="0C20798E" w:rsidR="003B5F33" w:rsidRPr="00E359B0" w:rsidRDefault="00191865" w:rsidP="00CF26CF">
      <w:pPr>
        <w:rPr>
          <w:rFonts w:ascii="Calibri" w:hAnsi="Calibri" w:cs="Calibri"/>
          <w:b/>
          <w:sz w:val="26"/>
          <w:szCs w:val="26"/>
          <w:u w:val="single"/>
        </w:rPr>
      </w:pPr>
      <w:r w:rsidRPr="00E359B0">
        <w:rPr>
          <w:rFonts w:ascii="Calibri" w:hAnsi="Calibri" w:cs="Calibri"/>
          <w:b/>
          <w:sz w:val="26"/>
          <w:szCs w:val="26"/>
          <w:u w:val="single"/>
        </w:rPr>
        <w:t>2</w:t>
      </w:r>
      <w:r w:rsidR="00DB17C3" w:rsidRPr="00E359B0">
        <w:rPr>
          <w:rFonts w:ascii="Calibri" w:hAnsi="Calibri" w:cs="Calibri"/>
          <w:b/>
          <w:sz w:val="26"/>
          <w:szCs w:val="26"/>
          <w:u w:val="single"/>
        </w:rPr>
        <w:t>4</w:t>
      </w:r>
      <w:r w:rsidRPr="00E359B0">
        <w:rPr>
          <w:rFonts w:ascii="Calibri" w:hAnsi="Calibri" w:cs="Calibri"/>
          <w:b/>
          <w:sz w:val="26"/>
          <w:szCs w:val="26"/>
          <w:u w:val="single"/>
        </w:rPr>
        <w:t>-</w:t>
      </w:r>
      <w:r w:rsidR="00503A1E" w:rsidRPr="00E359B0">
        <w:rPr>
          <w:rFonts w:ascii="Calibri" w:hAnsi="Calibri" w:cs="Calibri"/>
          <w:b/>
          <w:sz w:val="26"/>
          <w:szCs w:val="26"/>
          <w:u w:val="single"/>
        </w:rPr>
        <w:t>0</w:t>
      </w:r>
      <w:r w:rsidR="001322EE" w:rsidRPr="00E359B0">
        <w:rPr>
          <w:rFonts w:ascii="Calibri" w:hAnsi="Calibri" w:cs="Calibri"/>
          <w:b/>
          <w:sz w:val="26"/>
          <w:szCs w:val="26"/>
          <w:u w:val="single"/>
        </w:rPr>
        <w:t xml:space="preserve">371 – Oakham Town Council; Repairs &amp; rebuilding stone wall to rear of All Saints Church, </w:t>
      </w:r>
      <w:r w:rsidR="000370E3" w:rsidRPr="00E359B0">
        <w:rPr>
          <w:rFonts w:ascii="Calibri" w:hAnsi="Calibri" w:cs="Calibri"/>
          <w:b/>
          <w:sz w:val="26"/>
          <w:szCs w:val="26"/>
          <w:u w:val="single"/>
        </w:rPr>
        <w:t>Oakham</w:t>
      </w:r>
      <w:r w:rsidR="009C1F3B" w:rsidRPr="00E359B0">
        <w:rPr>
          <w:rFonts w:ascii="Calibri" w:hAnsi="Calibri" w:cs="Calibri"/>
          <w:b/>
          <w:sz w:val="26"/>
          <w:szCs w:val="26"/>
          <w:u w:val="single"/>
        </w:rPr>
        <w:fldChar w:fldCharType="begin"/>
      </w:r>
      <w:r w:rsidR="009C1F3B" w:rsidRPr="00E359B0">
        <w:rPr>
          <w:rFonts w:ascii="Calibri" w:hAnsi="Calibri" w:cs="Calibri"/>
          <w:b/>
          <w:sz w:val="26"/>
          <w:szCs w:val="26"/>
          <w:u w:val="single"/>
        </w:rPr>
        <w:instrText>Quote Title</w:instrText>
      </w:r>
      <w:r w:rsidR="009C1F3B" w:rsidRPr="00E359B0">
        <w:rPr>
          <w:rFonts w:ascii="Calibri" w:hAnsi="Calibri" w:cs="Calibri"/>
          <w:b/>
          <w:sz w:val="26"/>
          <w:szCs w:val="26"/>
          <w:u w:val="single"/>
        </w:rPr>
        <w:fldChar w:fldCharType="end"/>
      </w:r>
    </w:p>
    <w:p w14:paraId="499814F9" w14:textId="77777777" w:rsidR="009C1F3B" w:rsidRPr="00E359B0" w:rsidRDefault="009C1F3B" w:rsidP="00CF26CF">
      <w:pPr>
        <w:rPr>
          <w:rFonts w:ascii="Calibri" w:hAnsi="Calibri" w:cs="Calibri"/>
          <w:b/>
          <w:sz w:val="26"/>
          <w:szCs w:val="26"/>
          <w:u w:val="single"/>
        </w:rPr>
      </w:pPr>
    </w:p>
    <w:p w14:paraId="47B17952" w14:textId="7F76C5FB" w:rsidR="00A20BA0" w:rsidRPr="00E359B0" w:rsidRDefault="00C978C5" w:rsidP="00E359B0">
      <w:pPr>
        <w:pStyle w:val="Header"/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Thank you for your </w:t>
      </w:r>
      <w:r w:rsidR="00A20BA0" w:rsidRPr="00E359B0">
        <w:rPr>
          <w:rFonts w:ascii="Calibri" w:hAnsi="Calibri" w:cs="Calibri"/>
          <w:sz w:val="26"/>
          <w:szCs w:val="26"/>
        </w:rPr>
        <w:t xml:space="preserve">recent </w:t>
      </w:r>
      <w:r w:rsidRPr="00E359B0">
        <w:rPr>
          <w:rFonts w:ascii="Calibri" w:hAnsi="Calibri" w:cs="Calibri"/>
          <w:sz w:val="26"/>
          <w:szCs w:val="26"/>
        </w:rPr>
        <w:t>enquiry.</w:t>
      </w:r>
      <w:r w:rsidR="00A20BA0" w:rsidRPr="00E359B0">
        <w:rPr>
          <w:rFonts w:ascii="Calibri" w:hAnsi="Calibri" w:cs="Calibri"/>
          <w:sz w:val="26"/>
          <w:szCs w:val="26"/>
        </w:rPr>
        <w:t xml:space="preserve"> </w:t>
      </w:r>
      <w:r w:rsidRPr="00E359B0">
        <w:rPr>
          <w:rFonts w:ascii="Calibri" w:hAnsi="Calibri" w:cs="Calibri"/>
          <w:sz w:val="26"/>
          <w:szCs w:val="26"/>
        </w:rPr>
        <w:t xml:space="preserve">Please find </w:t>
      </w:r>
      <w:r w:rsidR="00A20BA0" w:rsidRPr="00E359B0">
        <w:rPr>
          <w:rFonts w:ascii="Calibri" w:hAnsi="Calibri" w:cs="Calibri"/>
          <w:sz w:val="26"/>
          <w:szCs w:val="26"/>
        </w:rPr>
        <w:t>below</w:t>
      </w:r>
      <w:r w:rsidRPr="00E359B0">
        <w:rPr>
          <w:rFonts w:ascii="Calibri" w:hAnsi="Calibri" w:cs="Calibri"/>
          <w:sz w:val="26"/>
          <w:szCs w:val="26"/>
        </w:rPr>
        <w:t xml:space="preserve"> our quotation fo</w:t>
      </w:r>
      <w:r w:rsidR="00217D44" w:rsidRPr="00E359B0">
        <w:rPr>
          <w:rFonts w:ascii="Calibri" w:hAnsi="Calibri" w:cs="Calibri"/>
          <w:sz w:val="26"/>
          <w:szCs w:val="26"/>
        </w:rPr>
        <w:t>r</w:t>
      </w:r>
      <w:r w:rsidR="000370E3" w:rsidRPr="00E359B0">
        <w:rPr>
          <w:rFonts w:ascii="Calibri" w:hAnsi="Calibri" w:cs="Calibri"/>
          <w:sz w:val="26"/>
          <w:szCs w:val="26"/>
        </w:rPr>
        <w:t xml:space="preserve"> the </w:t>
      </w:r>
      <w:r w:rsidR="0085706B" w:rsidRPr="00E359B0">
        <w:rPr>
          <w:rFonts w:ascii="Calibri" w:hAnsi="Calibri" w:cs="Calibri"/>
          <w:sz w:val="26"/>
          <w:szCs w:val="26"/>
        </w:rPr>
        <w:t>works</w:t>
      </w:r>
      <w:r w:rsidR="00217D44" w:rsidRPr="00E359B0">
        <w:rPr>
          <w:rFonts w:ascii="Calibri" w:hAnsi="Calibri" w:cs="Calibri"/>
          <w:sz w:val="26"/>
          <w:szCs w:val="26"/>
        </w:rPr>
        <w:t xml:space="preserve"> f</w:t>
      </w:r>
      <w:r w:rsidRPr="00E359B0">
        <w:rPr>
          <w:rFonts w:ascii="Calibri" w:hAnsi="Calibri" w:cs="Calibri"/>
          <w:sz w:val="26"/>
          <w:szCs w:val="26"/>
        </w:rPr>
        <w:t>or your consideration.</w:t>
      </w:r>
    </w:p>
    <w:p w14:paraId="5CCD5E0F" w14:textId="5C350635" w:rsidR="00A20BA0" w:rsidRPr="00E359B0" w:rsidRDefault="00A20BA0" w:rsidP="00C978C5">
      <w:pPr>
        <w:rPr>
          <w:rFonts w:ascii="Calibri" w:hAnsi="Calibri" w:cs="Calibri"/>
          <w:b/>
          <w:bCs/>
          <w:sz w:val="26"/>
          <w:szCs w:val="26"/>
        </w:rPr>
      </w:pPr>
      <w:r w:rsidRPr="00E359B0">
        <w:rPr>
          <w:rFonts w:ascii="Calibri" w:hAnsi="Calibri" w:cs="Calibri"/>
          <w:b/>
          <w:bCs/>
          <w:sz w:val="26"/>
          <w:szCs w:val="26"/>
        </w:rPr>
        <w:t xml:space="preserve">Specification </w:t>
      </w:r>
    </w:p>
    <w:p w14:paraId="19A998F5" w14:textId="48058358" w:rsidR="00191865" w:rsidRPr="00E359B0" w:rsidRDefault="00C32771" w:rsidP="007D0513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fldChar w:fldCharType="begin"/>
      </w:r>
      <w:r w:rsidRPr="00E359B0">
        <w:rPr>
          <w:rFonts w:ascii="Calibri" w:hAnsi="Calibri" w:cs="Calibri"/>
          <w:sz w:val="26"/>
          <w:szCs w:val="26"/>
        </w:rPr>
        <w:instrText>QUOTE</w:instrText>
      </w:r>
      <w:r w:rsidRPr="00E359B0">
        <w:rPr>
          <w:rFonts w:ascii="Calibri" w:hAnsi="Calibri" w:cs="Calibri"/>
          <w:sz w:val="26"/>
          <w:szCs w:val="26"/>
        </w:rPr>
        <w:fldChar w:fldCharType="end"/>
      </w:r>
      <w:r w:rsidR="000102DD" w:rsidRPr="00E359B0">
        <w:rPr>
          <w:rFonts w:ascii="Calibri" w:hAnsi="Calibri" w:cs="Calibri"/>
          <w:sz w:val="26"/>
          <w:szCs w:val="26"/>
        </w:rPr>
        <w:t>R</w:t>
      </w:r>
      <w:r w:rsidR="000370E3" w:rsidRPr="00E359B0">
        <w:rPr>
          <w:rFonts w:ascii="Calibri" w:hAnsi="Calibri" w:cs="Calibri"/>
          <w:sz w:val="26"/>
          <w:szCs w:val="26"/>
        </w:rPr>
        <w:t>ebu</w:t>
      </w:r>
      <w:r w:rsidR="000102DD" w:rsidRPr="00E359B0">
        <w:rPr>
          <w:rFonts w:ascii="Calibri" w:hAnsi="Calibri" w:cs="Calibri"/>
          <w:sz w:val="26"/>
          <w:szCs w:val="26"/>
        </w:rPr>
        <w:t>ilding of stone walling.</w:t>
      </w:r>
      <w:r w:rsidR="007D0513" w:rsidRPr="00E359B0">
        <w:rPr>
          <w:rFonts w:ascii="Calibri" w:hAnsi="Calibri" w:cs="Calibri"/>
          <w:sz w:val="26"/>
          <w:szCs w:val="26"/>
        </w:rPr>
        <w:t xml:space="preserve"> Approx 450mm wide; </w:t>
      </w:r>
      <w:r w:rsidR="000102DD" w:rsidRPr="00E359B0">
        <w:rPr>
          <w:rFonts w:ascii="Calibri" w:hAnsi="Calibri" w:cs="Calibri"/>
          <w:sz w:val="26"/>
          <w:szCs w:val="26"/>
        </w:rPr>
        <w:t>14m</w:t>
      </w:r>
      <w:r w:rsidR="0005241C">
        <w:rPr>
          <w:rFonts w:ascii="Calibri" w:hAnsi="Calibri" w:cs="Calibri"/>
          <w:sz w:val="26"/>
          <w:szCs w:val="26"/>
        </w:rPr>
        <w:t>.</w:t>
      </w:r>
    </w:p>
    <w:p w14:paraId="71AEF537" w14:textId="3DCBA1A8" w:rsidR="000102DD" w:rsidRPr="00E359B0" w:rsidRDefault="000102DD" w:rsidP="007D0513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Remote minor repairs to 4 no areas</w:t>
      </w:r>
      <w:r w:rsidR="0005241C">
        <w:rPr>
          <w:rFonts w:ascii="Calibri" w:hAnsi="Calibri" w:cs="Calibri"/>
          <w:sz w:val="26"/>
          <w:szCs w:val="26"/>
        </w:rPr>
        <w:t>.</w:t>
      </w:r>
    </w:p>
    <w:p w14:paraId="5083E84D" w14:textId="7E2EA308" w:rsidR="000102DD" w:rsidRPr="00E359B0" w:rsidRDefault="000102DD" w:rsidP="00C978C5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To include</w:t>
      </w:r>
      <w:r w:rsidR="003D690E" w:rsidRPr="00E359B0">
        <w:rPr>
          <w:rFonts w:ascii="Calibri" w:hAnsi="Calibri" w:cs="Calibri"/>
          <w:sz w:val="26"/>
          <w:szCs w:val="26"/>
        </w:rPr>
        <w:t>:-</w:t>
      </w:r>
    </w:p>
    <w:p w14:paraId="27537645" w14:textId="71FAED6A" w:rsidR="003D690E" w:rsidRPr="00E359B0" w:rsidRDefault="003D690E" w:rsidP="003D690E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Removal of copings; set aside for re-use</w:t>
      </w:r>
      <w:r w:rsidR="00D04125" w:rsidRPr="00E359B0">
        <w:rPr>
          <w:rFonts w:ascii="Calibri" w:hAnsi="Calibri" w:cs="Calibri"/>
          <w:sz w:val="26"/>
          <w:szCs w:val="26"/>
        </w:rPr>
        <w:t>.</w:t>
      </w:r>
    </w:p>
    <w:p w14:paraId="130EB414" w14:textId="12EB1EA3" w:rsidR="000A4A0B" w:rsidRPr="00A77E22" w:rsidRDefault="003D690E" w:rsidP="00A77E22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Removal of </w:t>
      </w:r>
      <w:r w:rsidR="00A77E22">
        <w:rPr>
          <w:rFonts w:ascii="Calibri" w:hAnsi="Calibri" w:cs="Calibri"/>
          <w:sz w:val="26"/>
          <w:szCs w:val="26"/>
        </w:rPr>
        <w:t xml:space="preserve">450mm width </w:t>
      </w:r>
      <w:r w:rsidRPr="00E359B0">
        <w:rPr>
          <w:rFonts w:ascii="Calibri" w:hAnsi="Calibri" w:cs="Calibri"/>
          <w:sz w:val="26"/>
          <w:szCs w:val="26"/>
        </w:rPr>
        <w:t>stonework</w:t>
      </w:r>
      <w:r w:rsidR="000A4A0B" w:rsidRPr="00E359B0">
        <w:rPr>
          <w:rFonts w:ascii="Calibri" w:hAnsi="Calibri" w:cs="Calibri"/>
          <w:sz w:val="26"/>
          <w:szCs w:val="26"/>
        </w:rPr>
        <w:t>; stack; set aside for reuse</w:t>
      </w:r>
      <w:r w:rsidR="00D04125" w:rsidRPr="00E359B0">
        <w:rPr>
          <w:rFonts w:ascii="Calibri" w:hAnsi="Calibri" w:cs="Calibri"/>
          <w:sz w:val="26"/>
          <w:szCs w:val="26"/>
        </w:rPr>
        <w:t>.</w:t>
      </w:r>
    </w:p>
    <w:p w14:paraId="3A005235" w14:textId="27A4C19E" w:rsidR="00457DBE" w:rsidRPr="00E359B0" w:rsidRDefault="00457DBE" w:rsidP="003D690E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Clean stone / copings free from mortar</w:t>
      </w:r>
      <w:r w:rsidR="004A7B57">
        <w:rPr>
          <w:rFonts w:ascii="Calibri" w:hAnsi="Calibri" w:cs="Calibri"/>
          <w:sz w:val="26"/>
          <w:szCs w:val="26"/>
        </w:rPr>
        <w:t>; Presumption facing stone is cement mortar and internals are lime mortar.</w:t>
      </w:r>
    </w:p>
    <w:p w14:paraId="3B999CD9" w14:textId="4E382D55" w:rsidR="001761FC" w:rsidRPr="00E359B0" w:rsidRDefault="001761FC" w:rsidP="003D690E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Re-build stone walling with a 1:2:9 mix ( 1 white cement; </w:t>
      </w:r>
      <w:r w:rsidR="00E32306" w:rsidRPr="00E359B0">
        <w:rPr>
          <w:rFonts w:ascii="Calibri" w:hAnsi="Calibri" w:cs="Calibri"/>
          <w:sz w:val="26"/>
          <w:szCs w:val="26"/>
        </w:rPr>
        <w:t>2 hydrated lime; 9 gritty sand)</w:t>
      </w:r>
      <w:r w:rsidR="00931521">
        <w:rPr>
          <w:rFonts w:ascii="Calibri" w:hAnsi="Calibri" w:cs="Calibri"/>
          <w:sz w:val="26"/>
          <w:szCs w:val="26"/>
        </w:rPr>
        <w:t>.</w:t>
      </w:r>
    </w:p>
    <w:p w14:paraId="039C21CA" w14:textId="0D485C5D" w:rsidR="006340D3" w:rsidRPr="00E359B0" w:rsidRDefault="00E32306" w:rsidP="006340D3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Re-instate stone copings; Allowance of </w:t>
      </w:r>
      <w:r w:rsidR="00363458" w:rsidRPr="00E359B0">
        <w:rPr>
          <w:rFonts w:ascii="Calibri" w:hAnsi="Calibri" w:cs="Calibri"/>
          <w:sz w:val="26"/>
          <w:szCs w:val="26"/>
        </w:rPr>
        <w:t>3 no 900x600mm pre-cast concrete copings to replace damaged copings.</w:t>
      </w:r>
    </w:p>
    <w:p w14:paraId="4E86F4C2" w14:textId="2C2D22FE" w:rsidR="007D0513" w:rsidRDefault="007D0513" w:rsidP="006340D3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Provide pedestrian barriers; path protection; </w:t>
      </w:r>
      <w:r w:rsidR="00E359B0" w:rsidRPr="00E359B0">
        <w:rPr>
          <w:rFonts w:ascii="Calibri" w:hAnsi="Calibri" w:cs="Calibri"/>
          <w:sz w:val="26"/>
          <w:szCs w:val="26"/>
        </w:rPr>
        <w:t>hessian sheets; disposal skip; cement mixer; management and portable toilet only.</w:t>
      </w:r>
    </w:p>
    <w:p w14:paraId="2B9065D2" w14:textId="7AB8272E" w:rsidR="004B524D" w:rsidRPr="00E359B0" w:rsidRDefault="004B524D" w:rsidP="006340D3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No allowance for any fees for the footpath closure or signage</w:t>
      </w:r>
    </w:p>
    <w:p w14:paraId="1B5FD550" w14:textId="7D542653" w:rsidR="006340D3" w:rsidRPr="00DA5B48" w:rsidRDefault="006340D3" w:rsidP="006340D3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Allowance of 1 no jumbo stone bag</w:t>
      </w:r>
      <w:r w:rsidR="00BE1865" w:rsidRPr="00E359B0">
        <w:rPr>
          <w:rFonts w:ascii="Calibri" w:hAnsi="Calibri" w:cs="Calibri"/>
          <w:sz w:val="26"/>
          <w:szCs w:val="26"/>
        </w:rPr>
        <w:t xml:space="preserve"> which is </w:t>
      </w:r>
      <w:proofErr w:type="spellStart"/>
      <w:r w:rsidR="00BE1865" w:rsidRPr="00E359B0">
        <w:rPr>
          <w:rFonts w:ascii="Calibri" w:hAnsi="Calibri" w:cs="Calibri"/>
          <w:sz w:val="26"/>
          <w:szCs w:val="26"/>
        </w:rPr>
        <w:t>approx</w:t>
      </w:r>
      <w:proofErr w:type="spellEnd"/>
      <w:r w:rsidR="00BE1865" w:rsidRPr="00E359B0">
        <w:rPr>
          <w:rFonts w:ascii="Calibri" w:hAnsi="Calibri" w:cs="Calibri"/>
          <w:sz w:val="26"/>
          <w:szCs w:val="26"/>
        </w:rPr>
        <w:t xml:space="preserve"> 4m2. E/O stone per bag is </w:t>
      </w:r>
      <w:r w:rsidR="00BE1865" w:rsidRPr="00E359B0">
        <w:rPr>
          <w:rFonts w:ascii="Calibri" w:hAnsi="Calibri" w:cs="Calibri"/>
          <w:b/>
          <w:bCs/>
          <w:sz w:val="26"/>
          <w:szCs w:val="26"/>
        </w:rPr>
        <w:t>£</w:t>
      </w:r>
      <w:r w:rsidR="001D77B3" w:rsidRPr="00E359B0">
        <w:rPr>
          <w:rFonts w:ascii="Calibri" w:hAnsi="Calibri" w:cs="Calibri"/>
          <w:b/>
          <w:bCs/>
          <w:sz w:val="26"/>
          <w:szCs w:val="26"/>
        </w:rPr>
        <w:t>455.00bg</w:t>
      </w:r>
      <w:r w:rsidR="00D04125" w:rsidRPr="00E359B0">
        <w:rPr>
          <w:rFonts w:ascii="Calibri" w:hAnsi="Calibri" w:cs="Calibri"/>
          <w:b/>
          <w:bCs/>
          <w:sz w:val="26"/>
          <w:szCs w:val="26"/>
        </w:rPr>
        <w:t>.</w:t>
      </w:r>
    </w:p>
    <w:p w14:paraId="1A23A5E0" w14:textId="77777777" w:rsidR="00DA5B48" w:rsidRPr="00DA5B48" w:rsidRDefault="00DA5B48" w:rsidP="006340D3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</w:p>
    <w:p w14:paraId="408D4A28" w14:textId="6A0B7794" w:rsidR="006340D3" w:rsidRDefault="006340D3" w:rsidP="006340D3">
      <w:pPr>
        <w:rPr>
          <w:rFonts w:ascii="Calibri" w:hAnsi="Calibri" w:cs="Calibri"/>
          <w:b/>
          <w:bCs/>
          <w:sz w:val="26"/>
          <w:szCs w:val="26"/>
        </w:rPr>
      </w:pPr>
      <w:r w:rsidRPr="00E359B0">
        <w:rPr>
          <w:rFonts w:ascii="Calibri" w:hAnsi="Calibri" w:cs="Calibri"/>
          <w:b/>
          <w:bCs/>
          <w:sz w:val="26"/>
          <w:szCs w:val="26"/>
        </w:rPr>
        <w:t>All for the sum of</w:t>
      </w:r>
      <w:r w:rsidR="00C81F81" w:rsidRPr="00E359B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A1298" w:rsidRPr="00E359B0">
        <w:rPr>
          <w:rFonts w:ascii="Calibri" w:hAnsi="Calibri" w:cs="Calibri"/>
          <w:b/>
          <w:bCs/>
          <w:sz w:val="26"/>
          <w:szCs w:val="26"/>
        </w:rPr>
        <w:t>£13,</w:t>
      </w:r>
      <w:r w:rsidR="00497559">
        <w:rPr>
          <w:rFonts w:ascii="Calibri" w:hAnsi="Calibri" w:cs="Calibri"/>
          <w:b/>
          <w:bCs/>
          <w:sz w:val="26"/>
          <w:szCs w:val="26"/>
        </w:rPr>
        <w:t>768</w:t>
      </w:r>
      <w:r w:rsidR="008F1074">
        <w:rPr>
          <w:rFonts w:ascii="Calibri" w:hAnsi="Calibri" w:cs="Calibri"/>
          <w:b/>
          <w:bCs/>
          <w:sz w:val="26"/>
          <w:szCs w:val="26"/>
        </w:rPr>
        <w:t>.</w:t>
      </w:r>
      <w:r w:rsidR="00497559">
        <w:rPr>
          <w:rFonts w:ascii="Calibri" w:hAnsi="Calibri" w:cs="Calibri"/>
          <w:b/>
          <w:bCs/>
          <w:sz w:val="26"/>
          <w:szCs w:val="26"/>
        </w:rPr>
        <w:t>75</w:t>
      </w:r>
      <w:r w:rsidR="00BA1298" w:rsidRPr="00E359B0">
        <w:rPr>
          <w:rFonts w:ascii="Calibri" w:hAnsi="Calibri" w:cs="Calibri"/>
          <w:b/>
          <w:bCs/>
          <w:sz w:val="26"/>
          <w:szCs w:val="26"/>
        </w:rPr>
        <w:t xml:space="preserve"> subject to </w:t>
      </w:r>
      <w:proofErr w:type="spellStart"/>
      <w:r w:rsidR="00BA1298" w:rsidRPr="00E359B0">
        <w:rPr>
          <w:rFonts w:ascii="Calibri" w:hAnsi="Calibri" w:cs="Calibri"/>
          <w:b/>
          <w:bCs/>
          <w:sz w:val="26"/>
          <w:szCs w:val="26"/>
        </w:rPr>
        <w:t>v.a.t.</w:t>
      </w:r>
      <w:proofErr w:type="spellEnd"/>
    </w:p>
    <w:p w14:paraId="7E453D36" w14:textId="77777777" w:rsidR="00E359B0" w:rsidRPr="00E359B0" w:rsidRDefault="00E359B0" w:rsidP="006340D3">
      <w:pPr>
        <w:rPr>
          <w:rFonts w:ascii="Calibri" w:hAnsi="Calibri" w:cs="Calibri"/>
          <w:b/>
          <w:bCs/>
          <w:sz w:val="26"/>
          <w:szCs w:val="26"/>
        </w:rPr>
      </w:pPr>
    </w:p>
    <w:p w14:paraId="5C332AE3" w14:textId="3EDCD6D8" w:rsidR="00B15AAE" w:rsidRPr="00E359B0" w:rsidRDefault="00B15AAE" w:rsidP="00C978C5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Please note that our </w:t>
      </w:r>
      <w:r w:rsidR="00835A2F" w:rsidRPr="00E359B0">
        <w:rPr>
          <w:rFonts w:ascii="Calibri" w:hAnsi="Calibri" w:cs="Calibri"/>
          <w:sz w:val="26"/>
          <w:szCs w:val="26"/>
        </w:rPr>
        <w:t>quotation</w:t>
      </w:r>
      <w:r w:rsidRPr="00E359B0">
        <w:rPr>
          <w:rFonts w:ascii="Calibri" w:hAnsi="Calibri" w:cs="Calibri"/>
          <w:sz w:val="26"/>
          <w:szCs w:val="26"/>
        </w:rPr>
        <w:t xml:space="preserve"> is Nett and exclusive of VAT and fixed price for </w:t>
      </w:r>
      <w:r w:rsidR="00C134FD" w:rsidRPr="00E359B0">
        <w:rPr>
          <w:rFonts w:ascii="Calibri" w:hAnsi="Calibri" w:cs="Calibri"/>
          <w:sz w:val="26"/>
          <w:szCs w:val="26"/>
        </w:rPr>
        <w:t>one month</w:t>
      </w:r>
      <w:r w:rsidRPr="00E359B0">
        <w:rPr>
          <w:rFonts w:ascii="Calibri" w:hAnsi="Calibri" w:cs="Calibri"/>
          <w:sz w:val="26"/>
          <w:szCs w:val="26"/>
        </w:rPr>
        <w:t xml:space="preserve"> from the date of the quotation. Our standard payment terms are 30 days from the date of the invoice. </w:t>
      </w:r>
      <w:r w:rsidR="00835A2F" w:rsidRPr="00E359B0">
        <w:rPr>
          <w:rFonts w:ascii="Calibri" w:hAnsi="Calibri" w:cs="Calibri"/>
          <w:sz w:val="26"/>
          <w:szCs w:val="26"/>
        </w:rPr>
        <w:t>Monthly invoices will be issued</w:t>
      </w:r>
      <w:r w:rsidR="00E836FE" w:rsidRPr="00E359B0">
        <w:rPr>
          <w:rFonts w:ascii="Calibri" w:hAnsi="Calibri" w:cs="Calibri"/>
          <w:sz w:val="26"/>
          <w:szCs w:val="26"/>
        </w:rPr>
        <w:t xml:space="preserve"> if works exceed a 4 </w:t>
      </w:r>
      <w:r w:rsidR="00E836FE" w:rsidRPr="00E359B0">
        <w:rPr>
          <w:rFonts w:ascii="Calibri" w:hAnsi="Calibri" w:cs="Calibri"/>
          <w:sz w:val="26"/>
          <w:szCs w:val="26"/>
        </w:rPr>
        <w:lastRenderedPageBreak/>
        <w:t>week period. Please note that</w:t>
      </w:r>
      <w:r w:rsidR="004273B3" w:rsidRPr="00E359B0">
        <w:rPr>
          <w:rFonts w:ascii="Calibri" w:hAnsi="Calibri" w:cs="Calibri"/>
          <w:sz w:val="26"/>
          <w:szCs w:val="26"/>
        </w:rPr>
        <w:t xml:space="preserve"> all works are to be undertaken during normal working hours which are 08.00 – 16.30 Monday to Friday</w:t>
      </w:r>
      <w:r w:rsidR="00E836FE" w:rsidRPr="00E359B0">
        <w:rPr>
          <w:rFonts w:ascii="Calibri" w:hAnsi="Calibri" w:cs="Calibri"/>
          <w:sz w:val="26"/>
          <w:szCs w:val="26"/>
        </w:rPr>
        <w:t xml:space="preserve"> unless otherwise stated. </w:t>
      </w:r>
    </w:p>
    <w:p w14:paraId="5CD688E6" w14:textId="77777777" w:rsidR="00A20BA0" w:rsidRPr="00E359B0" w:rsidRDefault="00A20BA0" w:rsidP="00C978C5">
      <w:pPr>
        <w:rPr>
          <w:rFonts w:ascii="Calibri" w:hAnsi="Calibri" w:cs="Calibri"/>
          <w:sz w:val="26"/>
          <w:szCs w:val="26"/>
        </w:rPr>
      </w:pPr>
    </w:p>
    <w:p w14:paraId="3F101007" w14:textId="77777777" w:rsidR="00191865" w:rsidRPr="00E359B0" w:rsidRDefault="00C978C5" w:rsidP="00191865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 xml:space="preserve">We hope you find this </w:t>
      </w:r>
      <w:r w:rsidR="004273B3" w:rsidRPr="00E359B0">
        <w:rPr>
          <w:rFonts w:ascii="Calibri" w:hAnsi="Calibri" w:cs="Calibri"/>
          <w:sz w:val="26"/>
          <w:szCs w:val="26"/>
        </w:rPr>
        <w:t xml:space="preserve">quotation </w:t>
      </w:r>
      <w:r w:rsidRPr="00E359B0">
        <w:rPr>
          <w:rFonts w:ascii="Calibri" w:hAnsi="Calibri" w:cs="Calibri"/>
          <w:sz w:val="26"/>
          <w:szCs w:val="26"/>
        </w:rPr>
        <w:t>of interest. If you have any queries please do not hesitate to contact us.</w:t>
      </w:r>
      <w:r w:rsidR="00A20BA0" w:rsidRPr="00E359B0">
        <w:rPr>
          <w:rFonts w:ascii="Calibri" w:hAnsi="Calibri" w:cs="Calibri"/>
          <w:sz w:val="26"/>
          <w:szCs w:val="26"/>
        </w:rPr>
        <w:t xml:space="preserve"> </w:t>
      </w:r>
      <w:r w:rsidRPr="00E359B0">
        <w:rPr>
          <w:rFonts w:ascii="Calibri" w:hAnsi="Calibri" w:cs="Calibri"/>
          <w:sz w:val="26"/>
          <w:szCs w:val="26"/>
        </w:rPr>
        <w:t>We look forward to hearing from you in due course.</w:t>
      </w:r>
    </w:p>
    <w:p w14:paraId="4FF7B0EB" w14:textId="77777777" w:rsidR="00191865" w:rsidRPr="00E359B0" w:rsidRDefault="00191865" w:rsidP="00191865">
      <w:pPr>
        <w:rPr>
          <w:rFonts w:ascii="Calibri" w:hAnsi="Calibri" w:cs="Calibri"/>
          <w:sz w:val="26"/>
          <w:szCs w:val="26"/>
        </w:rPr>
      </w:pPr>
    </w:p>
    <w:p w14:paraId="11EE043F" w14:textId="6AB3D0E8" w:rsidR="00CF26CF" w:rsidRPr="00E359B0" w:rsidRDefault="00CF26CF" w:rsidP="00191865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Yours faithfully</w:t>
      </w:r>
    </w:p>
    <w:p w14:paraId="5546E4A4" w14:textId="51949C28" w:rsidR="00F911E9" w:rsidRPr="00E359B0" w:rsidRDefault="00BA1298" w:rsidP="00191865">
      <w:pPr>
        <w:rPr>
          <w:rFonts w:ascii="Calibri" w:hAnsi="Calibri" w:cs="Calibri"/>
          <w:sz w:val="26"/>
          <w:szCs w:val="26"/>
        </w:rPr>
      </w:pPr>
      <w:r w:rsidRPr="00E359B0">
        <w:rPr>
          <w:rFonts w:ascii="Brush Script MT" w:hAnsi="Brush Script MT" w:cs="Calibri"/>
          <w:b/>
          <w:bCs/>
          <w:i/>
          <w:iCs/>
          <w:noProof/>
          <w:sz w:val="26"/>
          <w:szCs w:val="26"/>
        </w:rPr>
        <w:t>AMWarner</w:t>
      </w:r>
    </w:p>
    <w:p w14:paraId="5ED43A78" w14:textId="6F968893" w:rsidR="00E668C8" w:rsidRPr="00E359B0" w:rsidRDefault="00BA1298">
      <w:pPr>
        <w:rPr>
          <w:rFonts w:ascii="Calibri" w:hAnsi="Calibri" w:cs="Calibri"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Ashley M Warner</w:t>
      </w:r>
    </w:p>
    <w:p w14:paraId="617A9F50" w14:textId="3CB744BD" w:rsidR="00BA1298" w:rsidRPr="00E359B0" w:rsidRDefault="00BA1298">
      <w:pPr>
        <w:rPr>
          <w:rFonts w:ascii="Calibri" w:hAnsi="Calibri" w:cs="Calibri"/>
          <w:b/>
          <w:bCs/>
          <w:sz w:val="26"/>
          <w:szCs w:val="26"/>
        </w:rPr>
      </w:pPr>
      <w:r w:rsidRPr="00E359B0">
        <w:rPr>
          <w:rFonts w:ascii="Calibri" w:hAnsi="Calibri" w:cs="Calibri"/>
          <w:sz w:val="26"/>
          <w:szCs w:val="26"/>
        </w:rPr>
        <w:t>Project Manager / Estimator / QS</w:t>
      </w:r>
    </w:p>
    <w:p w14:paraId="500184CD" w14:textId="77777777" w:rsidR="00E668C8" w:rsidRPr="00E359B0" w:rsidRDefault="00E668C8">
      <w:pPr>
        <w:rPr>
          <w:rFonts w:cstheme="minorHAnsi"/>
          <w:b/>
          <w:bCs/>
          <w:sz w:val="26"/>
          <w:szCs w:val="26"/>
        </w:rPr>
      </w:pPr>
    </w:p>
    <w:p w14:paraId="1C849C42" w14:textId="10186BDE" w:rsidR="00CF26CF" w:rsidRPr="008F0CC8" w:rsidRDefault="00587C2F" w:rsidP="00E668C8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8F0CC8">
        <w:rPr>
          <w:rFonts w:cstheme="minorHAnsi"/>
          <w:b/>
          <w:bCs/>
          <w:sz w:val="18"/>
          <w:szCs w:val="18"/>
        </w:rPr>
        <w:t>Terms &amp; Conditions</w:t>
      </w:r>
    </w:p>
    <w:p w14:paraId="146673D1" w14:textId="3975C403" w:rsidR="00587C2F" w:rsidRPr="008F0CC8" w:rsidRDefault="00587C2F" w:rsidP="00C32771">
      <w:pPr>
        <w:spacing w:line="360" w:lineRule="auto"/>
        <w:rPr>
          <w:rFonts w:cstheme="minorHAnsi"/>
          <w:b/>
          <w:bCs/>
          <w:sz w:val="18"/>
          <w:szCs w:val="18"/>
        </w:rPr>
      </w:pPr>
    </w:p>
    <w:p w14:paraId="75ED6B92" w14:textId="5C93D66B" w:rsidR="00587C2F" w:rsidRPr="008F0CC8" w:rsidRDefault="00587C2F" w:rsidP="00C32771">
      <w:p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>Please note that in preparation of our tender we have made the following assumptions / allowances:</w:t>
      </w:r>
    </w:p>
    <w:p w14:paraId="2E959B77" w14:textId="3C7A00D8" w:rsidR="00587C2F" w:rsidRPr="008F0CC8" w:rsidRDefault="00587C2F" w:rsidP="00C32771">
      <w:pPr>
        <w:spacing w:line="360" w:lineRule="auto"/>
        <w:rPr>
          <w:rFonts w:cstheme="minorHAnsi"/>
          <w:sz w:val="18"/>
          <w:szCs w:val="18"/>
        </w:rPr>
      </w:pPr>
    </w:p>
    <w:p w14:paraId="2F7F256D" w14:textId="1C27689F" w:rsidR="00587C2F" w:rsidRPr="008F0CC8" w:rsidRDefault="00587C2F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>Our current lead time is approximately 3 to 4 weeks from the date of order</w:t>
      </w:r>
    </w:p>
    <w:p w14:paraId="3B08BE40" w14:textId="2964D3B5" w:rsidR="00C32771" w:rsidRPr="008F0CC8" w:rsidRDefault="00C32771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>Our quotation is nett and exclusive from VAT and fixed price for one month from the date of quotation</w:t>
      </w:r>
    </w:p>
    <w:p w14:paraId="221FED0E" w14:textId="562041DB" w:rsidR="00587C2F" w:rsidRPr="008F0CC8" w:rsidRDefault="00587C2F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 xml:space="preserve">We have assumed that all works can / will be carried out during normal working hours </w:t>
      </w:r>
      <w:r w:rsidR="00C32771" w:rsidRPr="008F0CC8">
        <w:rPr>
          <w:rFonts w:cstheme="minorHAnsi"/>
          <w:sz w:val="18"/>
          <w:szCs w:val="18"/>
        </w:rPr>
        <w:t>which are 08.00 – 16.30 Monday to Friday</w:t>
      </w:r>
      <w:r w:rsidRPr="008F0CC8">
        <w:rPr>
          <w:rFonts w:cstheme="minorHAnsi"/>
          <w:sz w:val="18"/>
          <w:szCs w:val="18"/>
        </w:rPr>
        <w:t xml:space="preserve"> unless otherwise specified</w:t>
      </w:r>
    </w:p>
    <w:p w14:paraId="3B74975B" w14:textId="2793C73F" w:rsidR="00587C2F" w:rsidRPr="008F0CC8" w:rsidRDefault="00587C2F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 xml:space="preserve">We have assumed that all work areas are free of asbestos containing materials and no allowance has been made for any works associated with asbestos </w:t>
      </w:r>
    </w:p>
    <w:p w14:paraId="6B4F895C" w14:textId="3912DB74" w:rsidR="00587C2F" w:rsidRPr="008F0CC8" w:rsidRDefault="00587C2F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 xml:space="preserve">We assume free use of water, electricity and welfare facilities </w:t>
      </w:r>
    </w:p>
    <w:p w14:paraId="718D16EB" w14:textId="5E2B5051" w:rsidR="001F2ED4" w:rsidRPr="008F0CC8" w:rsidRDefault="00587C2F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 xml:space="preserve">We are given free </w:t>
      </w:r>
      <w:r w:rsidR="001F2ED4" w:rsidRPr="008F0CC8">
        <w:rPr>
          <w:rFonts w:cstheme="minorHAnsi"/>
          <w:sz w:val="18"/>
          <w:szCs w:val="18"/>
        </w:rPr>
        <w:t>access to all areas required to carry out our work</w:t>
      </w:r>
    </w:p>
    <w:p w14:paraId="3EB52B16" w14:textId="03B542C9" w:rsidR="001F2ED4" w:rsidRPr="008F0CC8" w:rsidRDefault="001F2ED4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>No revisits have been allowed for to rectify areas damaged/marked by others either before or after completion of contract. Revisits will be charged at daywork rate plus access costs</w:t>
      </w:r>
    </w:p>
    <w:p w14:paraId="5BCFD6FC" w14:textId="72A4057F" w:rsidR="001F2ED4" w:rsidRPr="008F0CC8" w:rsidRDefault="001F2ED4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>We have based our quotation on an external non disruptive / photographic survey, we have not allowed for any unseen repairs</w:t>
      </w:r>
    </w:p>
    <w:p w14:paraId="1973CE54" w14:textId="7F9ACEDD" w:rsidR="00C32771" w:rsidRPr="008F0CC8" w:rsidRDefault="00C32771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>Our standard payment terms are 30 days from the date of invoice</w:t>
      </w:r>
    </w:p>
    <w:p w14:paraId="70FEDF21" w14:textId="12A0164F" w:rsidR="00C83BB3" w:rsidRPr="008F0CC8" w:rsidRDefault="00C83BB3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 xml:space="preserve">Unless otherwise stated we have only allowed for access equipment of ladders, steps, hop ups.  </w:t>
      </w:r>
    </w:p>
    <w:p w14:paraId="22848E2C" w14:textId="66FF8515" w:rsidR="00E836FE" w:rsidRPr="008F0CC8" w:rsidRDefault="00E836FE" w:rsidP="00C3277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18"/>
          <w:szCs w:val="18"/>
        </w:rPr>
      </w:pPr>
      <w:r w:rsidRPr="008F0CC8">
        <w:rPr>
          <w:rFonts w:cstheme="minorHAnsi"/>
          <w:sz w:val="18"/>
          <w:szCs w:val="18"/>
        </w:rPr>
        <w:t xml:space="preserve">Please check the quotation against your requirements as only the items listed have been allowed for. </w:t>
      </w:r>
    </w:p>
    <w:p w14:paraId="559888AF" w14:textId="09543A0C" w:rsidR="001F2ED4" w:rsidRPr="008F0CC8" w:rsidRDefault="001F2ED4" w:rsidP="00587C2F">
      <w:pPr>
        <w:rPr>
          <w:rFonts w:cstheme="minorHAnsi"/>
          <w:sz w:val="18"/>
          <w:szCs w:val="18"/>
        </w:rPr>
      </w:pPr>
    </w:p>
    <w:p w14:paraId="7F439DF8" w14:textId="77777777" w:rsidR="001F2ED4" w:rsidRPr="008F0CC8" w:rsidRDefault="001F2ED4" w:rsidP="00587C2F">
      <w:pPr>
        <w:rPr>
          <w:rFonts w:cstheme="minorHAnsi"/>
          <w:sz w:val="18"/>
          <w:szCs w:val="18"/>
        </w:rPr>
      </w:pPr>
    </w:p>
    <w:sectPr w:rsidR="001F2ED4" w:rsidRPr="008F0C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7E63" w14:textId="77777777" w:rsidR="00B168D7" w:rsidRDefault="00B168D7" w:rsidP="00CF26CF">
      <w:r>
        <w:separator/>
      </w:r>
    </w:p>
  </w:endnote>
  <w:endnote w:type="continuationSeparator" w:id="0">
    <w:p w14:paraId="55BE2B5B" w14:textId="77777777" w:rsidR="00B168D7" w:rsidRDefault="00B168D7" w:rsidP="00CF26CF">
      <w:r>
        <w:continuationSeparator/>
      </w:r>
    </w:p>
  </w:endnote>
  <w:endnote w:type="continuationNotice" w:id="1">
    <w:p w14:paraId="30FCE471" w14:textId="77777777" w:rsidR="00B168D7" w:rsidRDefault="00B16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3B64" w14:textId="77777777" w:rsidR="00644A67" w:rsidRPr="008F0CC8" w:rsidRDefault="00CF26CF" w:rsidP="00CF26CF">
    <w:pPr>
      <w:pStyle w:val="Footer"/>
      <w:jc w:val="center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>Registered in England. Company No: 4142331</w:t>
    </w:r>
  </w:p>
  <w:p w14:paraId="1CDD837C" w14:textId="36A45F1A" w:rsidR="00CF26CF" w:rsidRPr="008F0CC8" w:rsidRDefault="00CF26CF" w:rsidP="00CF26CF">
    <w:pPr>
      <w:pStyle w:val="Footer"/>
      <w:jc w:val="center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 xml:space="preserve">Registered Office: 23 Cottingham Way, </w:t>
    </w:r>
    <w:proofErr w:type="spellStart"/>
    <w:r w:rsidRPr="008F0CC8">
      <w:rPr>
        <w:rFonts w:cstheme="minorHAnsi"/>
        <w:sz w:val="18"/>
        <w:szCs w:val="18"/>
      </w:rPr>
      <w:t>Thrapston</w:t>
    </w:r>
    <w:proofErr w:type="spellEnd"/>
    <w:r w:rsidRPr="008F0CC8">
      <w:rPr>
        <w:rFonts w:cstheme="minorHAnsi"/>
        <w:sz w:val="18"/>
        <w:szCs w:val="18"/>
      </w:rPr>
      <w:t>, Northants, NN14 4PL</w:t>
    </w:r>
  </w:p>
  <w:p w14:paraId="24CDBC85" w14:textId="0B3B08A8" w:rsidR="00CF26CF" w:rsidRPr="008F0CC8" w:rsidRDefault="00CF26CF" w:rsidP="00CF26CF">
    <w:pPr>
      <w:pStyle w:val="Footer"/>
      <w:jc w:val="center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>VAT Reg: 623 7189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0612" w14:textId="77777777" w:rsidR="00B168D7" w:rsidRDefault="00B168D7" w:rsidP="00CF26CF">
      <w:r>
        <w:separator/>
      </w:r>
    </w:p>
  </w:footnote>
  <w:footnote w:type="continuationSeparator" w:id="0">
    <w:p w14:paraId="7B81BA19" w14:textId="77777777" w:rsidR="00B168D7" w:rsidRDefault="00B168D7" w:rsidP="00CF26CF">
      <w:r>
        <w:continuationSeparator/>
      </w:r>
    </w:p>
  </w:footnote>
  <w:footnote w:type="continuationNotice" w:id="1">
    <w:p w14:paraId="7163B2E2" w14:textId="77777777" w:rsidR="00B168D7" w:rsidRDefault="00B16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8FF4" w14:textId="56506CAE" w:rsidR="00CF26CF" w:rsidRPr="008F0CC8" w:rsidRDefault="00CF26CF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rFonts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810AF" wp14:editId="1986A89C">
          <wp:simplePos x="0" y="0"/>
          <wp:positionH relativeFrom="margin">
            <wp:posOffset>-220980</wp:posOffset>
          </wp:positionH>
          <wp:positionV relativeFrom="paragraph">
            <wp:posOffset>7620</wp:posOffset>
          </wp:positionV>
          <wp:extent cx="2891943" cy="1051560"/>
          <wp:effectExtent l="0" t="0" r="381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cal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473" cy="1052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F0CC8">
      <w:rPr>
        <w:rFonts w:cstheme="minorHAnsi"/>
        <w:sz w:val="18"/>
        <w:szCs w:val="18"/>
      </w:rPr>
      <w:t>3 Deer Park Road, Moulton Park</w:t>
    </w:r>
  </w:p>
  <w:p w14:paraId="3B4626AB" w14:textId="4A3BA3A7" w:rsidR="00CF26CF" w:rsidRPr="008F0CC8" w:rsidRDefault="00CF26CF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>Northampton, NN3 6RX</w:t>
    </w:r>
  </w:p>
  <w:p w14:paraId="6D022D75" w14:textId="040531B4" w:rsidR="00CF26CF" w:rsidRPr="008F0CC8" w:rsidRDefault="00CF26CF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>Tel: 01604 671600</w:t>
    </w:r>
  </w:p>
  <w:p w14:paraId="7BAE2DCE" w14:textId="64FAF4D9" w:rsidR="00CF26CF" w:rsidRPr="008F0CC8" w:rsidRDefault="00CF26CF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>Fax: 01604 671625</w:t>
    </w:r>
  </w:p>
  <w:p w14:paraId="7FB5CB13" w14:textId="7A4760CE" w:rsidR="00CF26CF" w:rsidRPr="008F0CC8" w:rsidRDefault="00CF26CF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rFonts w:cstheme="minorHAnsi"/>
        <w:sz w:val="18"/>
        <w:szCs w:val="18"/>
      </w:rPr>
    </w:pPr>
    <w:r w:rsidRPr="008F0CC8">
      <w:rPr>
        <w:rFonts w:cstheme="minorHAnsi"/>
        <w:sz w:val="18"/>
        <w:szCs w:val="18"/>
      </w:rPr>
      <w:t xml:space="preserve">Email: </w:t>
    </w:r>
    <w:hyperlink r:id="rId2" w:history="1">
      <w:r w:rsidRPr="008F0CC8">
        <w:rPr>
          <w:rStyle w:val="Hyperlink"/>
          <w:rFonts w:cstheme="minorHAnsi"/>
          <w:sz w:val="18"/>
          <w:szCs w:val="18"/>
        </w:rPr>
        <w:t>enquiry@metcalfdecorators.co.uk</w:t>
      </w:r>
    </w:hyperlink>
  </w:p>
  <w:p w14:paraId="1F182DDE" w14:textId="0979B979" w:rsidR="00CF26CF" w:rsidRPr="008F0CC8" w:rsidRDefault="00DE11DD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rFonts w:cstheme="minorHAnsi"/>
        <w:sz w:val="18"/>
        <w:szCs w:val="18"/>
      </w:rPr>
    </w:pPr>
    <w:hyperlink r:id="rId3" w:history="1">
      <w:r w:rsidRPr="008F0CC8">
        <w:rPr>
          <w:rStyle w:val="Hyperlink"/>
          <w:rFonts w:cstheme="minorHAnsi"/>
          <w:sz w:val="18"/>
          <w:szCs w:val="18"/>
        </w:rPr>
        <w:t>www.metcalfdecorators.co.uk</w:t>
      </w:r>
    </w:hyperlink>
  </w:p>
  <w:p w14:paraId="53D0396F" w14:textId="1DCD111B" w:rsidR="00DE11DD" w:rsidRDefault="00DE11DD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sz w:val="18"/>
        <w:szCs w:val="18"/>
      </w:rPr>
    </w:pPr>
  </w:p>
  <w:p w14:paraId="5F15EA7C" w14:textId="77777777" w:rsidR="00DE11DD" w:rsidRPr="00CF26CF" w:rsidRDefault="00DE11DD" w:rsidP="00CF26CF">
    <w:pPr>
      <w:pStyle w:val="Header"/>
      <w:tabs>
        <w:tab w:val="clear" w:pos="4513"/>
        <w:tab w:val="clear" w:pos="9026"/>
        <w:tab w:val="left" w:pos="2220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9E8"/>
    <w:multiLevelType w:val="hybridMultilevel"/>
    <w:tmpl w:val="4A06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7C65"/>
    <w:multiLevelType w:val="hybridMultilevel"/>
    <w:tmpl w:val="23BC5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CA304D"/>
    <w:multiLevelType w:val="hybridMultilevel"/>
    <w:tmpl w:val="6D90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60E6A"/>
    <w:multiLevelType w:val="hybridMultilevel"/>
    <w:tmpl w:val="1E004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125844">
    <w:abstractNumId w:val="1"/>
  </w:num>
  <w:num w:numId="2" w16cid:durableId="1620141454">
    <w:abstractNumId w:val="0"/>
  </w:num>
  <w:num w:numId="3" w16cid:durableId="511723491">
    <w:abstractNumId w:val="3"/>
  </w:num>
  <w:num w:numId="4" w16cid:durableId="169117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CF"/>
    <w:rsid w:val="000102DD"/>
    <w:rsid w:val="00022E42"/>
    <w:rsid w:val="00023DBD"/>
    <w:rsid w:val="000370E3"/>
    <w:rsid w:val="0005241C"/>
    <w:rsid w:val="000545FF"/>
    <w:rsid w:val="0007645E"/>
    <w:rsid w:val="000A4A0B"/>
    <w:rsid w:val="000B7EB1"/>
    <w:rsid w:val="000D4188"/>
    <w:rsid w:val="000E46A5"/>
    <w:rsid w:val="001022CF"/>
    <w:rsid w:val="001322EE"/>
    <w:rsid w:val="001542C1"/>
    <w:rsid w:val="00154949"/>
    <w:rsid w:val="001761FC"/>
    <w:rsid w:val="00191865"/>
    <w:rsid w:val="001A4075"/>
    <w:rsid w:val="001C0CD9"/>
    <w:rsid w:val="001D77B3"/>
    <w:rsid w:val="001F0018"/>
    <w:rsid w:val="001F2ED4"/>
    <w:rsid w:val="00210098"/>
    <w:rsid w:val="00217D44"/>
    <w:rsid w:val="00226476"/>
    <w:rsid w:val="00275F56"/>
    <w:rsid w:val="00331AE3"/>
    <w:rsid w:val="00363458"/>
    <w:rsid w:val="003634E3"/>
    <w:rsid w:val="003716DF"/>
    <w:rsid w:val="0037435C"/>
    <w:rsid w:val="003B5F33"/>
    <w:rsid w:val="003C55A6"/>
    <w:rsid w:val="003D1503"/>
    <w:rsid w:val="003D690E"/>
    <w:rsid w:val="003E206E"/>
    <w:rsid w:val="003E2CB5"/>
    <w:rsid w:val="003E3EAB"/>
    <w:rsid w:val="003F7B99"/>
    <w:rsid w:val="004273B3"/>
    <w:rsid w:val="00451D9B"/>
    <w:rsid w:val="00457DBE"/>
    <w:rsid w:val="00497559"/>
    <w:rsid w:val="004A7B57"/>
    <w:rsid w:val="004B524D"/>
    <w:rsid w:val="004D308D"/>
    <w:rsid w:val="004D675B"/>
    <w:rsid w:val="004F379A"/>
    <w:rsid w:val="00503A1E"/>
    <w:rsid w:val="00517BDD"/>
    <w:rsid w:val="0056367C"/>
    <w:rsid w:val="00587C2F"/>
    <w:rsid w:val="005D258B"/>
    <w:rsid w:val="00625950"/>
    <w:rsid w:val="00632DAE"/>
    <w:rsid w:val="006340D3"/>
    <w:rsid w:val="00644A67"/>
    <w:rsid w:val="006B5FC7"/>
    <w:rsid w:val="0075502F"/>
    <w:rsid w:val="00785F95"/>
    <w:rsid w:val="00797F33"/>
    <w:rsid w:val="007A20A3"/>
    <w:rsid w:val="007B1505"/>
    <w:rsid w:val="007B36E1"/>
    <w:rsid w:val="007D0513"/>
    <w:rsid w:val="00835A2F"/>
    <w:rsid w:val="0085706B"/>
    <w:rsid w:val="008C7050"/>
    <w:rsid w:val="008E3637"/>
    <w:rsid w:val="008F0CC8"/>
    <w:rsid w:val="008F1074"/>
    <w:rsid w:val="00931521"/>
    <w:rsid w:val="00934BCA"/>
    <w:rsid w:val="00951048"/>
    <w:rsid w:val="0095723E"/>
    <w:rsid w:val="00972C5F"/>
    <w:rsid w:val="0097578F"/>
    <w:rsid w:val="009907CF"/>
    <w:rsid w:val="009C1F3B"/>
    <w:rsid w:val="009E5071"/>
    <w:rsid w:val="009F5DFF"/>
    <w:rsid w:val="00A00DAB"/>
    <w:rsid w:val="00A20BA0"/>
    <w:rsid w:val="00A4507C"/>
    <w:rsid w:val="00A77E22"/>
    <w:rsid w:val="00B117D0"/>
    <w:rsid w:val="00B15AAE"/>
    <w:rsid w:val="00B168D7"/>
    <w:rsid w:val="00B20250"/>
    <w:rsid w:val="00B25B4A"/>
    <w:rsid w:val="00B305A1"/>
    <w:rsid w:val="00B76A41"/>
    <w:rsid w:val="00B876BD"/>
    <w:rsid w:val="00BA1298"/>
    <w:rsid w:val="00BE1865"/>
    <w:rsid w:val="00BE54E3"/>
    <w:rsid w:val="00C1112C"/>
    <w:rsid w:val="00C134FD"/>
    <w:rsid w:val="00C22CE2"/>
    <w:rsid w:val="00C27159"/>
    <w:rsid w:val="00C32771"/>
    <w:rsid w:val="00C50EE2"/>
    <w:rsid w:val="00C61A4F"/>
    <w:rsid w:val="00C64EF9"/>
    <w:rsid w:val="00C81F81"/>
    <w:rsid w:val="00C83BB3"/>
    <w:rsid w:val="00C909AA"/>
    <w:rsid w:val="00C978C5"/>
    <w:rsid w:val="00CD3EFA"/>
    <w:rsid w:val="00CF0917"/>
    <w:rsid w:val="00CF26CF"/>
    <w:rsid w:val="00D04125"/>
    <w:rsid w:val="00D25898"/>
    <w:rsid w:val="00D40B74"/>
    <w:rsid w:val="00D863EB"/>
    <w:rsid w:val="00DA5B48"/>
    <w:rsid w:val="00DB17C3"/>
    <w:rsid w:val="00DB3B3F"/>
    <w:rsid w:val="00DC6ADD"/>
    <w:rsid w:val="00DE11DD"/>
    <w:rsid w:val="00E0770F"/>
    <w:rsid w:val="00E1241F"/>
    <w:rsid w:val="00E30D37"/>
    <w:rsid w:val="00E32306"/>
    <w:rsid w:val="00E3388B"/>
    <w:rsid w:val="00E359B0"/>
    <w:rsid w:val="00E431EE"/>
    <w:rsid w:val="00E668C8"/>
    <w:rsid w:val="00E836FE"/>
    <w:rsid w:val="00EA10CA"/>
    <w:rsid w:val="00EA5A6F"/>
    <w:rsid w:val="00EA7F4C"/>
    <w:rsid w:val="00EB3D9F"/>
    <w:rsid w:val="00EB7DBE"/>
    <w:rsid w:val="00F0267D"/>
    <w:rsid w:val="00F214B9"/>
    <w:rsid w:val="00F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49D6E"/>
  <w15:chartTrackingRefBased/>
  <w15:docId w15:val="{D8E4F91E-F03B-4274-BC47-B4A38082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6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6CF"/>
  </w:style>
  <w:style w:type="paragraph" w:styleId="Footer">
    <w:name w:val="footer"/>
    <w:basedOn w:val="Normal"/>
    <w:link w:val="FooterChar"/>
    <w:uiPriority w:val="99"/>
    <w:unhideWhenUsed/>
    <w:rsid w:val="00CF26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CF"/>
  </w:style>
  <w:style w:type="character" w:styleId="Hyperlink">
    <w:name w:val="Hyperlink"/>
    <w:basedOn w:val="DefaultParagraphFont"/>
    <w:uiPriority w:val="99"/>
    <w:unhideWhenUsed/>
    <w:rsid w:val="00CF2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6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73B3"/>
    <w:rPr>
      <w:color w:val="808080"/>
    </w:rPr>
  </w:style>
  <w:style w:type="paragraph" w:styleId="ListParagraph">
    <w:name w:val="List Paragraph"/>
    <w:basedOn w:val="Normal"/>
    <w:uiPriority w:val="34"/>
    <w:qFormat/>
    <w:rsid w:val="001F2ED4"/>
    <w:pPr>
      <w:ind w:left="720"/>
      <w:contextualSpacing/>
    </w:pPr>
  </w:style>
  <w:style w:type="table" w:styleId="TableGrid">
    <w:name w:val="Table Grid"/>
    <w:basedOn w:val="TableNormal"/>
    <w:uiPriority w:val="39"/>
    <w:rsid w:val="0019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calfdecorators.co.uk" TargetMode="External"/><Relationship Id="rId2" Type="http://schemas.openxmlformats.org/officeDocument/2006/relationships/hyperlink" Target="mailto:enquiry@metcalfdecorators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e08327-b627-480e-a54f-8b9589f488ce" xsi:nil="true"/>
    <lcf76f155ced4ddcb4097134ff3c332f xmlns="ed6b8cae-f893-4c03-907f-5da4bd5954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72765-9AFF-4688-AAD7-E7819028E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5E589-35CB-4753-A483-968C24489A22}">
  <ds:schemaRefs>
    <ds:schemaRef ds:uri="http://schemas.microsoft.com/office/2006/metadata/properties"/>
    <ds:schemaRef ds:uri="http://schemas.microsoft.com/office/infopath/2007/PartnerControls"/>
    <ds:schemaRef ds:uri="3aa15b84-24ed-4864-ab8d-2211010956b0"/>
  </ds:schemaRefs>
</ds:datastoreItem>
</file>

<file path=customXml/itemProps3.xml><?xml version="1.0" encoding="utf-8"?>
<ds:datastoreItem xmlns:ds="http://schemas.openxmlformats.org/officeDocument/2006/customXml" ds:itemID="{2C29541E-828D-45B9-A504-8BDD93035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2021C9-5465-42E4-90B7-18449D7A1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Yeo</dc:creator>
  <cp:keywords/>
  <dc:description/>
  <cp:lastModifiedBy>Ashley Warner</cp:lastModifiedBy>
  <cp:revision>35</cp:revision>
  <cp:lastPrinted>2022-05-19T14:47:00Z</cp:lastPrinted>
  <dcterms:created xsi:type="dcterms:W3CDTF">2024-06-13T10:19:00Z</dcterms:created>
  <dcterms:modified xsi:type="dcterms:W3CDTF">2024-12-06T12:00:00Z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Order">
    <vt:r8>8847400</vt:r8>
  </property>
</Properties>
</file>