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C929" w14:textId="77777777" w:rsidR="00FC471E" w:rsidRDefault="00FC471E">
      <w:pPr>
        <w:spacing w:after="0" w:line="240" w:lineRule="auto"/>
        <w:rPr>
          <w:rFonts w:ascii="Calibri" w:eastAsia="Calibri" w:hAnsi="Calibri" w:cs="Calibri"/>
          <w:sz w:val="22"/>
        </w:rPr>
      </w:pPr>
    </w:p>
    <w:tbl>
      <w:tblPr>
        <w:tblW w:w="0" w:type="auto"/>
        <w:tblInd w:w="108" w:type="dxa"/>
        <w:tblCellMar>
          <w:left w:w="10" w:type="dxa"/>
          <w:right w:w="10" w:type="dxa"/>
        </w:tblCellMar>
        <w:tblLook w:val="04A0" w:firstRow="1" w:lastRow="0" w:firstColumn="1" w:lastColumn="0" w:noHBand="0" w:noVBand="1"/>
      </w:tblPr>
      <w:tblGrid>
        <w:gridCol w:w="4459"/>
        <w:gridCol w:w="106"/>
        <w:gridCol w:w="4343"/>
      </w:tblGrid>
      <w:tr w:rsidR="00FC471E" w14:paraId="4029F84E" w14:textId="77777777" w:rsidTr="00B76944">
        <w:trPr>
          <w:trHeight w:val="1"/>
        </w:trPr>
        <w:tc>
          <w:tcPr>
            <w:tcW w:w="45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5139E" w14:textId="38318CBC" w:rsidR="00FC471E" w:rsidRDefault="00E44381">
            <w:pPr>
              <w:spacing w:after="0" w:line="240" w:lineRule="auto"/>
            </w:pPr>
            <w:r>
              <w:rPr>
                <w:rFonts w:ascii="Arial" w:eastAsia="Arial" w:hAnsi="Arial" w:cs="Arial"/>
                <w:b/>
              </w:rPr>
              <w:t xml:space="preserve">Meeting Type: </w:t>
            </w:r>
            <w:r w:rsidR="00B76944" w:rsidRPr="00B76944">
              <w:rPr>
                <w:rFonts w:ascii="Arial" w:eastAsia="Arial" w:hAnsi="Arial" w:cs="Arial"/>
                <w:bCs/>
              </w:rPr>
              <w:t>Council</w:t>
            </w:r>
          </w:p>
        </w:tc>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E798E" w14:textId="6F5885C6" w:rsidR="00FC471E" w:rsidRDefault="00E44381">
            <w:pPr>
              <w:spacing w:after="0" w:line="240" w:lineRule="auto"/>
            </w:pPr>
            <w:r>
              <w:rPr>
                <w:rFonts w:ascii="Arial" w:eastAsia="Arial" w:hAnsi="Arial" w:cs="Arial"/>
                <w:b/>
              </w:rPr>
              <w:t>Agenda Item:</w:t>
            </w:r>
            <w:r w:rsidR="003E1888">
              <w:rPr>
                <w:rFonts w:ascii="Arial" w:eastAsia="Arial" w:hAnsi="Arial" w:cs="Arial"/>
                <w:b/>
              </w:rPr>
              <w:t xml:space="preserve"> 11</w:t>
            </w:r>
          </w:p>
        </w:tc>
      </w:tr>
      <w:tr w:rsidR="00FC471E" w14:paraId="6285E237" w14:textId="77777777" w:rsidTr="00B76944">
        <w:trPr>
          <w:trHeight w:val="1"/>
        </w:trPr>
        <w:tc>
          <w:tcPr>
            <w:tcW w:w="45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79943" w14:textId="77777777" w:rsidR="00FC471E" w:rsidRDefault="00E44381">
            <w:pPr>
              <w:spacing w:after="0" w:line="240" w:lineRule="auto"/>
            </w:pPr>
            <w:r>
              <w:rPr>
                <w:rFonts w:ascii="Arial" w:eastAsia="Arial" w:hAnsi="Arial" w:cs="Arial"/>
                <w:b/>
              </w:rPr>
              <w:t>Date of Meeting:</w:t>
            </w:r>
            <w:r w:rsidRPr="00B76944">
              <w:rPr>
                <w:rFonts w:ascii="Arial" w:eastAsia="Arial" w:hAnsi="Arial" w:cs="Arial"/>
                <w:bCs/>
              </w:rPr>
              <w:t>11th December 2024</w:t>
            </w:r>
          </w:p>
        </w:tc>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F5968" w14:textId="77777777" w:rsidR="00FC471E" w:rsidRDefault="00FC471E">
            <w:pPr>
              <w:spacing w:after="0" w:line="240" w:lineRule="auto"/>
              <w:rPr>
                <w:rFonts w:ascii="Calibri" w:eastAsia="Calibri" w:hAnsi="Calibri" w:cs="Calibri"/>
                <w:sz w:val="22"/>
              </w:rPr>
            </w:pPr>
          </w:p>
        </w:tc>
      </w:tr>
      <w:tr w:rsidR="00FC471E" w14:paraId="67517344" w14:textId="77777777" w:rsidTr="00B76944">
        <w:trPr>
          <w:trHeight w:val="1"/>
        </w:trPr>
        <w:tc>
          <w:tcPr>
            <w:tcW w:w="89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44680" w14:textId="77777777" w:rsidR="00FC471E" w:rsidRDefault="00FC471E">
            <w:pPr>
              <w:spacing w:after="0" w:line="240" w:lineRule="auto"/>
              <w:rPr>
                <w:rFonts w:ascii="Calibri" w:eastAsia="Calibri" w:hAnsi="Calibri" w:cs="Calibri"/>
                <w:sz w:val="22"/>
              </w:rPr>
            </w:pPr>
          </w:p>
        </w:tc>
      </w:tr>
      <w:tr w:rsidR="00FC471E" w14:paraId="6DCABCAA" w14:textId="77777777" w:rsidTr="00B76944">
        <w:trPr>
          <w:trHeight w:val="1"/>
        </w:trPr>
        <w:tc>
          <w:tcPr>
            <w:tcW w:w="8908" w:type="dxa"/>
            <w:gridSpan w:val="3"/>
            <w:tcBorders>
              <w:top w:val="single" w:sz="4" w:space="0" w:color="000000"/>
              <w:left w:val="single" w:sz="4" w:space="0" w:color="000000"/>
              <w:bottom w:val="single" w:sz="4" w:space="0" w:color="000000"/>
              <w:right w:val="single" w:sz="4" w:space="0" w:color="000000"/>
            </w:tcBorders>
            <w:shd w:val="clear" w:color="000000" w:fill="E7E6E6"/>
            <w:tcMar>
              <w:left w:w="108" w:type="dxa"/>
              <w:right w:w="108" w:type="dxa"/>
            </w:tcMar>
          </w:tcPr>
          <w:p w14:paraId="3ABFDE95" w14:textId="77777777" w:rsidR="00FC471E" w:rsidRDefault="00E44381">
            <w:pPr>
              <w:spacing w:after="0" w:line="240" w:lineRule="auto"/>
              <w:jc w:val="center"/>
            </w:pPr>
            <w:r>
              <w:rPr>
                <w:rFonts w:ascii="Arial" w:eastAsia="Arial" w:hAnsi="Arial" w:cs="Arial"/>
                <w:b/>
                <w:sz w:val="32"/>
              </w:rPr>
              <w:t>OAKHAM TOWN COUNCIL</w:t>
            </w:r>
          </w:p>
        </w:tc>
      </w:tr>
      <w:tr w:rsidR="00FC471E" w14:paraId="4F106EAC" w14:textId="77777777" w:rsidTr="00B76944">
        <w:trPr>
          <w:trHeight w:val="1"/>
        </w:trPr>
        <w:tc>
          <w:tcPr>
            <w:tcW w:w="89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4AAFD" w14:textId="77777777" w:rsidR="00FC471E" w:rsidRDefault="00FC471E">
            <w:pPr>
              <w:spacing w:after="0" w:line="240" w:lineRule="auto"/>
              <w:jc w:val="center"/>
              <w:rPr>
                <w:rFonts w:ascii="Calibri" w:eastAsia="Calibri" w:hAnsi="Calibri" w:cs="Calibri"/>
                <w:sz w:val="22"/>
              </w:rPr>
            </w:pPr>
          </w:p>
        </w:tc>
      </w:tr>
      <w:tr w:rsidR="00FC471E" w14:paraId="0F6D59E7" w14:textId="77777777" w:rsidTr="00B76944">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29041" w14:textId="77777777" w:rsidR="00FC471E" w:rsidRDefault="00E44381">
            <w:pPr>
              <w:spacing w:after="0" w:line="240" w:lineRule="auto"/>
            </w:pPr>
            <w:r>
              <w:rPr>
                <w:rFonts w:ascii="Arial" w:eastAsia="Arial" w:hAnsi="Arial" w:cs="Arial"/>
                <w:b/>
              </w:rPr>
              <w:t>Report Authors: Cllr Martin Brookes</w:t>
            </w:r>
          </w:p>
        </w:tc>
        <w:tc>
          <w:tcPr>
            <w:tcW w:w="44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4EA4C" w14:textId="77777777" w:rsidR="00FC471E" w:rsidRDefault="00E44381">
            <w:pPr>
              <w:spacing w:after="0" w:line="240" w:lineRule="auto"/>
            </w:pPr>
            <w:r>
              <w:rPr>
                <w:rFonts w:ascii="Arial" w:eastAsia="Arial" w:hAnsi="Arial" w:cs="Arial"/>
                <w:b/>
              </w:rPr>
              <w:t>Subject: Chairman's Allowance</w:t>
            </w:r>
          </w:p>
        </w:tc>
      </w:tr>
      <w:tr w:rsidR="00FC471E" w14:paraId="3F584892" w14:textId="77777777" w:rsidTr="00B76944">
        <w:tc>
          <w:tcPr>
            <w:tcW w:w="89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EA2CB" w14:textId="7CF0D27F" w:rsidR="00FC471E" w:rsidRDefault="00E44381">
            <w:pPr>
              <w:spacing w:after="0" w:line="240" w:lineRule="auto"/>
            </w:pPr>
            <w:r>
              <w:rPr>
                <w:rFonts w:ascii="Arial" w:eastAsia="Arial" w:hAnsi="Arial" w:cs="Arial"/>
                <w:b/>
              </w:rPr>
              <w:t xml:space="preserve">Title: </w:t>
            </w:r>
            <w:r w:rsidR="00B76944">
              <w:rPr>
                <w:rFonts w:ascii="Arial" w:eastAsia="Arial" w:hAnsi="Arial" w:cs="Arial"/>
                <w:b/>
              </w:rPr>
              <w:t xml:space="preserve">Payment of </w:t>
            </w:r>
            <w:proofErr w:type="spellStart"/>
            <w:r w:rsidR="00B76944">
              <w:rPr>
                <w:rFonts w:ascii="Arial" w:eastAsia="Arial" w:hAnsi="Arial" w:cs="Arial"/>
                <w:b/>
              </w:rPr>
              <w:t>chairmans</w:t>
            </w:r>
            <w:proofErr w:type="spellEnd"/>
            <w:r w:rsidR="00B76944">
              <w:rPr>
                <w:rFonts w:ascii="Arial" w:eastAsia="Arial" w:hAnsi="Arial" w:cs="Arial"/>
                <w:b/>
              </w:rPr>
              <w:t xml:space="preserve"> allowance to Nay 2025</w:t>
            </w:r>
          </w:p>
        </w:tc>
      </w:tr>
      <w:tr w:rsidR="00FC471E" w14:paraId="64A7E2A6" w14:textId="77777777" w:rsidTr="00B76944">
        <w:trPr>
          <w:trHeight w:val="1"/>
        </w:trPr>
        <w:tc>
          <w:tcPr>
            <w:tcW w:w="89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4E893" w14:textId="77777777" w:rsidR="00FC471E" w:rsidRDefault="00FC471E">
            <w:pPr>
              <w:spacing w:after="0" w:line="240" w:lineRule="auto"/>
              <w:rPr>
                <w:rFonts w:ascii="Calibri" w:eastAsia="Calibri" w:hAnsi="Calibri" w:cs="Calibri"/>
                <w:sz w:val="22"/>
              </w:rPr>
            </w:pPr>
          </w:p>
          <w:p w14:paraId="40BB1995" w14:textId="77777777" w:rsidR="00FC471E" w:rsidRDefault="00E44381">
            <w:pPr>
              <w:spacing w:after="0" w:line="240" w:lineRule="auto"/>
              <w:rPr>
                <w:rFonts w:ascii="Arial" w:eastAsia="Arial" w:hAnsi="Arial" w:cs="Arial"/>
                <w:b/>
              </w:rPr>
            </w:pPr>
            <w:r>
              <w:rPr>
                <w:rFonts w:ascii="Arial" w:eastAsia="Arial" w:hAnsi="Arial" w:cs="Arial"/>
                <w:b/>
              </w:rPr>
              <w:t xml:space="preserve">Strategic Aims: </w:t>
            </w:r>
          </w:p>
          <w:p w14:paraId="64D13C39" w14:textId="77777777" w:rsidR="00FC471E" w:rsidRDefault="00E44381">
            <w:pPr>
              <w:spacing w:after="0" w:line="240" w:lineRule="auto"/>
              <w:rPr>
                <w:rFonts w:ascii="Calibri" w:eastAsia="Calibri" w:hAnsi="Calibri" w:cs="Calibri"/>
                <w:sz w:val="22"/>
              </w:rPr>
            </w:pPr>
            <w:r>
              <w:rPr>
                <w:rFonts w:ascii="Calibri" w:eastAsia="Calibri" w:hAnsi="Calibri" w:cs="Calibri"/>
                <w:sz w:val="22"/>
              </w:rPr>
              <w:t>To ensure the effective and efficient performance of the Chairman's duties, particularly in relation to representing the council at civic events.</w:t>
            </w:r>
          </w:p>
          <w:p w14:paraId="4A004168" w14:textId="77777777" w:rsidR="00FC471E" w:rsidRDefault="00FC471E">
            <w:pPr>
              <w:spacing w:after="0" w:line="240" w:lineRule="auto"/>
              <w:rPr>
                <w:rFonts w:ascii="Calibri" w:eastAsia="Calibri" w:hAnsi="Calibri" w:cs="Calibri"/>
                <w:sz w:val="22"/>
              </w:rPr>
            </w:pPr>
          </w:p>
          <w:p w14:paraId="06D9FF70" w14:textId="77777777" w:rsidR="00FC471E" w:rsidRDefault="00E44381">
            <w:pPr>
              <w:spacing w:after="0" w:line="240" w:lineRule="auto"/>
              <w:rPr>
                <w:rFonts w:ascii="Calibri" w:eastAsia="Calibri" w:hAnsi="Calibri" w:cs="Calibri"/>
                <w:b/>
                <w:sz w:val="22"/>
              </w:rPr>
            </w:pPr>
            <w:r>
              <w:rPr>
                <w:rFonts w:ascii="Calibri" w:eastAsia="Calibri" w:hAnsi="Calibri" w:cs="Calibri"/>
                <w:b/>
                <w:sz w:val="22"/>
              </w:rPr>
              <w:t>Secondary Aims:</w:t>
            </w:r>
          </w:p>
          <w:p w14:paraId="74291831" w14:textId="77777777" w:rsidR="00FC471E" w:rsidRDefault="00FC471E">
            <w:pPr>
              <w:spacing w:after="0" w:line="240" w:lineRule="auto"/>
              <w:rPr>
                <w:rFonts w:ascii="Calibri" w:eastAsia="Calibri" w:hAnsi="Calibri" w:cs="Calibri"/>
                <w:sz w:val="22"/>
              </w:rPr>
            </w:pPr>
          </w:p>
          <w:p w14:paraId="67920BF4" w14:textId="77777777" w:rsidR="00FC471E" w:rsidRDefault="00E44381">
            <w:pPr>
              <w:spacing w:after="0" w:line="240" w:lineRule="auto"/>
              <w:rPr>
                <w:rFonts w:ascii="Calibri" w:eastAsia="Calibri" w:hAnsi="Calibri" w:cs="Calibri"/>
                <w:sz w:val="22"/>
              </w:rPr>
            </w:pPr>
            <w:r>
              <w:rPr>
                <w:rFonts w:ascii="Calibri" w:eastAsia="Calibri" w:hAnsi="Calibri" w:cs="Calibri"/>
                <w:b/>
                <w:sz w:val="22"/>
              </w:rPr>
              <w:t>Financial Sustainability</w:t>
            </w:r>
            <w:r>
              <w:rPr>
                <w:rFonts w:ascii="Calibri" w:eastAsia="Calibri" w:hAnsi="Calibri" w:cs="Calibri"/>
                <w:sz w:val="22"/>
              </w:rPr>
              <w:t>: To allocate funds from reserves in a responsible and transparent manner, considering the council's overall financial position.</w:t>
            </w:r>
          </w:p>
          <w:p w14:paraId="68E18F17" w14:textId="77777777" w:rsidR="00FC471E" w:rsidRDefault="00FC471E">
            <w:pPr>
              <w:spacing w:after="0" w:line="240" w:lineRule="auto"/>
              <w:rPr>
                <w:rFonts w:ascii="Calibri" w:eastAsia="Calibri" w:hAnsi="Calibri" w:cs="Calibri"/>
                <w:sz w:val="22"/>
              </w:rPr>
            </w:pPr>
          </w:p>
          <w:p w14:paraId="303B646F" w14:textId="77777777" w:rsidR="00FC471E" w:rsidRDefault="00E44381">
            <w:pPr>
              <w:spacing w:after="0" w:line="240" w:lineRule="auto"/>
              <w:rPr>
                <w:rFonts w:ascii="Calibri" w:eastAsia="Calibri" w:hAnsi="Calibri" w:cs="Calibri"/>
                <w:sz w:val="22"/>
              </w:rPr>
            </w:pPr>
            <w:r>
              <w:rPr>
                <w:rFonts w:ascii="Calibri" w:eastAsia="Calibri" w:hAnsi="Calibri" w:cs="Calibri"/>
                <w:b/>
                <w:sz w:val="22"/>
              </w:rPr>
              <w:t xml:space="preserve">Fairness and Consistency: </w:t>
            </w:r>
            <w:r>
              <w:rPr>
                <w:rFonts w:ascii="Calibri" w:eastAsia="Calibri" w:hAnsi="Calibri" w:cs="Calibri"/>
                <w:sz w:val="22"/>
              </w:rPr>
              <w:t>To establish a clear and equitable policy for the allocation of Chairman's allowances, ensuring consistency with past practices.</w:t>
            </w:r>
          </w:p>
          <w:p w14:paraId="7188D28F" w14:textId="77777777" w:rsidR="00FC471E" w:rsidRDefault="00FC471E">
            <w:pPr>
              <w:spacing w:after="0" w:line="240" w:lineRule="auto"/>
              <w:rPr>
                <w:rFonts w:ascii="Calibri" w:eastAsia="Calibri" w:hAnsi="Calibri" w:cs="Calibri"/>
                <w:sz w:val="22"/>
              </w:rPr>
            </w:pPr>
          </w:p>
          <w:p w14:paraId="66123C80" w14:textId="046011F2" w:rsidR="00FC471E" w:rsidRPr="00B76944" w:rsidRDefault="00E44381">
            <w:pPr>
              <w:spacing w:after="0" w:line="240" w:lineRule="auto"/>
              <w:rPr>
                <w:rFonts w:ascii="Calibri" w:eastAsia="Calibri" w:hAnsi="Calibri" w:cs="Calibri"/>
                <w:sz w:val="22"/>
              </w:rPr>
            </w:pPr>
            <w:r>
              <w:rPr>
                <w:rFonts w:ascii="Calibri" w:eastAsia="Calibri" w:hAnsi="Calibri" w:cs="Calibri"/>
                <w:b/>
                <w:sz w:val="22"/>
              </w:rPr>
              <w:t xml:space="preserve">Effective Representation: </w:t>
            </w:r>
            <w:r>
              <w:rPr>
                <w:rFonts w:ascii="Calibri" w:eastAsia="Calibri" w:hAnsi="Calibri" w:cs="Calibri"/>
                <w:sz w:val="22"/>
              </w:rPr>
              <w:t>To support the Chairman in fulfilling their representative role by providing adequate financial resources to cover necessary expenses.</w:t>
            </w:r>
          </w:p>
        </w:tc>
      </w:tr>
      <w:tr w:rsidR="00FC471E" w14:paraId="022F9AEB" w14:textId="77777777" w:rsidTr="00B76944">
        <w:trPr>
          <w:trHeight w:val="1"/>
        </w:trPr>
        <w:tc>
          <w:tcPr>
            <w:tcW w:w="89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EE694" w14:textId="77777777" w:rsidR="00FC471E" w:rsidRDefault="00E44381">
            <w:pPr>
              <w:spacing w:after="0" w:line="240" w:lineRule="auto"/>
              <w:rPr>
                <w:rFonts w:ascii="Arial" w:eastAsia="Arial" w:hAnsi="Arial" w:cs="Arial"/>
                <w:b/>
              </w:rPr>
            </w:pPr>
            <w:r>
              <w:rPr>
                <w:rFonts w:ascii="Arial" w:eastAsia="Arial" w:hAnsi="Arial" w:cs="Arial"/>
                <w:b/>
              </w:rPr>
              <w:t>Detail:</w:t>
            </w:r>
          </w:p>
          <w:p w14:paraId="2BD0814D" w14:textId="77777777" w:rsidR="00FC471E" w:rsidRDefault="00FC471E">
            <w:pPr>
              <w:spacing w:after="0" w:line="240" w:lineRule="auto"/>
              <w:rPr>
                <w:rFonts w:ascii="Calibri" w:eastAsia="Calibri" w:hAnsi="Calibri" w:cs="Calibri"/>
                <w:sz w:val="22"/>
              </w:rPr>
            </w:pPr>
          </w:p>
          <w:p w14:paraId="78FD3006" w14:textId="46CCBF38" w:rsidR="00FC471E" w:rsidRDefault="00E44381">
            <w:pPr>
              <w:spacing w:after="0" w:line="240" w:lineRule="auto"/>
              <w:rPr>
                <w:rFonts w:ascii="Arial" w:eastAsia="Arial" w:hAnsi="Arial" w:cs="Arial"/>
              </w:rPr>
            </w:pPr>
            <w:r>
              <w:rPr>
                <w:rFonts w:ascii="Arial" w:eastAsia="Arial" w:hAnsi="Arial" w:cs="Arial"/>
              </w:rPr>
              <w:t>On 23rd October 2024, Cllr Paul Ainsley was appointed Chairman of the council. It is expected that he will hold this position until the next annual council meeting on 14th May 202</w:t>
            </w:r>
            <w:r w:rsidR="00B76944">
              <w:rPr>
                <w:rFonts w:ascii="Arial" w:eastAsia="Arial" w:hAnsi="Arial" w:cs="Arial"/>
              </w:rPr>
              <w:t>5</w:t>
            </w:r>
            <w:r>
              <w:rPr>
                <w:rFonts w:ascii="Arial" w:eastAsia="Arial" w:hAnsi="Arial" w:cs="Arial"/>
              </w:rPr>
              <w:t>.</w:t>
            </w:r>
          </w:p>
          <w:p w14:paraId="24285A35" w14:textId="77777777" w:rsidR="00FC471E" w:rsidRDefault="00FC471E">
            <w:pPr>
              <w:spacing w:after="0" w:line="240" w:lineRule="auto"/>
              <w:rPr>
                <w:rFonts w:ascii="Calibri" w:eastAsia="Calibri" w:hAnsi="Calibri" w:cs="Calibri"/>
                <w:sz w:val="22"/>
              </w:rPr>
            </w:pPr>
          </w:p>
          <w:p w14:paraId="3B1958D4" w14:textId="77777777" w:rsidR="00FC471E" w:rsidRDefault="00E44381">
            <w:pPr>
              <w:spacing w:after="0" w:line="240" w:lineRule="auto"/>
              <w:rPr>
                <w:rFonts w:ascii="Arial" w:eastAsia="Arial" w:hAnsi="Arial" w:cs="Arial"/>
              </w:rPr>
            </w:pPr>
            <w:r>
              <w:rPr>
                <w:rFonts w:ascii="Arial" w:eastAsia="Arial" w:hAnsi="Arial" w:cs="Arial"/>
              </w:rPr>
              <w:t>Traditionally, the council provides an allowance to the Chairman to cover expenses related to attending civic events, which often involve ticket purchases and other costs. As there is no remaining credit from the previous Chairman's allowance, the council must decide whether to allocate funds from its reserves to pay the current Chairman an allowance.</w:t>
            </w:r>
          </w:p>
          <w:p w14:paraId="567191FC" w14:textId="77777777" w:rsidR="00FC471E" w:rsidRDefault="00FC471E">
            <w:pPr>
              <w:spacing w:after="0" w:line="240" w:lineRule="auto"/>
              <w:rPr>
                <w:rFonts w:ascii="Calibri" w:eastAsia="Calibri" w:hAnsi="Calibri" w:cs="Calibri"/>
                <w:sz w:val="22"/>
              </w:rPr>
            </w:pPr>
          </w:p>
          <w:p w14:paraId="4526F270" w14:textId="7E7C5F47" w:rsidR="00FC471E" w:rsidRPr="00B76944" w:rsidRDefault="00E44381">
            <w:pPr>
              <w:spacing w:after="0" w:line="240" w:lineRule="auto"/>
              <w:rPr>
                <w:rFonts w:ascii="Arial" w:eastAsia="Arial" w:hAnsi="Arial" w:cs="Arial"/>
              </w:rPr>
            </w:pPr>
            <w:r>
              <w:rPr>
                <w:rFonts w:ascii="Arial" w:eastAsia="Arial" w:hAnsi="Arial" w:cs="Arial"/>
              </w:rPr>
              <w:t xml:space="preserve">The standard Chairman's allowance is £2,000 per year. If the council approves an allowance payment from reserves, the clerk will pay the appropriate pro-rata amount based on the date the chairman was appointed </w:t>
            </w:r>
            <w:proofErr w:type="spellStart"/>
            <w:r>
              <w:rPr>
                <w:rFonts w:ascii="Arial" w:eastAsia="Arial" w:hAnsi="Arial" w:cs="Arial"/>
              </w:rPr>
              <w:t>upto</w:t>
            </w:r>
            <w:proofErr w:type="spellEnd"/>
            <w:r>
              <w:rPr>
                <w:rFonts w:ascii="Arial" w:eastAsia="Arial" w:hAnsi="Arial" w:cs="Arial"/>
              </w:rPr>
              <w:t xml:space="preserve"> the end of the current fiscal year. </w:t>
            </w:r>
          </w:p>
        </w:tc>
      </w:tr>
      <w:tr w:rsidR="00FC471E" w14:paraId="5EDCBD56" w14:textId="77777777" w:rsidTr="00B76944">
        <w:trPr>
          <w:trHeight w:val="1"/>
        </w:trPr>
        <w:tc>
          <w:tcPr>
            <w:tcW w:w="89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6CFE2" w14:textId="77777777" w:rsidR="00FC471E" w:rsidRDefault="00E44381">
            <w:pPr>
              <w:spacing w:after="0" w:line="240" w:lineRule="auto"/>
              <w:rPr>
                <w:rFonts w:ascii="Arial" w:eastAsia="Arial" w:hAnsi="Arial" w:cs="Arial"/>
                <w:b/>
              </w:rPr>
            </w:pPr>
            <w:r>
              <w:rPr>
                <w:rFonts w:ascii="Arial" w:eastAsia="Arial" w:hAnsi="Arial" w:cs="Arial"/>
                <w:b/>
              </w:rPr>
              <w:t>Proposal:</w:t>
            </w:r>
          </w:p>
          <w:p w14:paraId="24795C75" w14:textId="3B106195" w:rsidR="00FC471E" w:rsidRPr="00B76944" w:rsidRDefault="00E44381">
            <w:pPr>
              <w:spacing w:after="0" w:line="240" w:lineRule="auto"/>
              <w:rPr>
                <w:rFonts w:ascii="Arial" w:eastAsia="Arial" w:hAnsi="Arial" w:cs="Arial"/>
              </w:rPr>
            </w:pPr>
            <w:r>
              <w:rPr>
                <w:rFonts w:ascii="Arial" w:eastAsia="Arial" w:hAnsi="Arial" w:cs="Arial"/>
              </w:rPr>
              <w:t xml:space="preserve">It is proposed that the council allocates </w:t>
            </w:r>
            <w:proofErr w:type="gramStart"/>
            <w:r>
              <w:rPr>
                <w:rFonts w:ascii="Arial" w:eastAsia="Arial" w:hAnsi="Arial" w:cs="Arial"/>
              </w:rPr>
              <w:t>£  833</w:t>
            </w:r>
            <w:proofErr w:type="gramEnd"/>
            <w:r>
              <w:rPr>
                <w:rFonts w:ascii="Arial" w:eastAsia="Arial" w:hAnsi="Arial" w:cs="Arial"/>
              </w:rPr>
              <w:t xml:space="preserve">    from its reserves to provide Cllr Paul Ainsley with a Chairman's allowance for the period of his appointment, from 23rd October 2024 to 31st March 2025.</w:t>
            </w:r>
          </w:p>
        </w:tc>
      </w:tr>
    </w:tbl>
    <w:p w14:paraId="55586C00" w14:textId="77777777" w:rsidR="00FC471E" w:rsidRDefault="00FC471E">
      <w:pPr>
        <w:spacing w:after="0" w:line="240" w:lineRule="auto"/>
        <w:rPr>
          <w:rFonts w:ascii="Calibri" w:eastAsia="Calibri" w:hAnsi="Calibri" w:cs="Calibri"/>
          <w:sz w:val="22"/>
        </w:rPr>
      </w:pPr>
    </w:p>
    <w:p w14:paraId="3C341B16" w14:textId="77777777" w:rsidR="00FC471E" w:rsidRDefault="00E44381">
      <w:pPr>
        <w:spacing w:after="0" w:line="240" w:lineRule="auto"/>
        <w:rPr>
          <w:rFonts w:ascii="Calibri Light" w:eastAsia="Calibri Light" w:hAnsi="Calibri Light" w:cs="Calibri Light"/>
        </w:rPr>
      </w:pPr>
      <w:r>
        <w:rPr>
          <w:rFonts w:ascii="Calibri Light" w:eastAsia="Calibri Light" w:hAnsi="Calibri Light" w:cs="Calibri Light"/>
        </w:rPr>
        <w:t>For completion by the office</w:t>
      </w:r>
    </w:p>
    <w:tbl>
      <w:tblPr>
        <w:tblW w:w="0" w:type="auto"/>
        <w:tblInd w:w="108" w:type="dxa"/>
        <w:tblCellMar>
          <w:left w:w="10" w:type="dxa"/>
          <w:right w:w="10" w:type="dxa"/>
        </w:tblCellMar>
        <w:tblLook w:val="04A0" w:firstRow="1" w:lastRow="0" w:firstColumn="1" w:lastColumn="0" w:noHBand="0" w:noVBand="1"/>
      </w:tblPr>
      <w:tblGrid>
        <w:gridCol w:w="2312"/>
        <w:gridCol w:w="794"/>
        <w:gridCol w:w="2158"/>
        <w:gridCol w:w="664"/>
        <w:gridCol w:w="2323"/>
        <w:gridCol w:w="657"/>
      </w:tblGrid>
      <w:tr w:rsidR="00FC471E" w14:paraId="2F548EFF" w14:textId="77777777" w:rsidTr="00B76944">
        <w:trPr>
          <w:trHeight w:val="1"/>
        </w:trPr>
        <w:tc>
          <w:tcPr>
            <w:tcW w:w="2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FE1BA" w14:textId="77777777" w:rsidR="00FC471E" w:rsidRDefault="00E44381">
            <w:pPr>
              <w:spacing w:after="0" w:line="240" w:lineRule="auto"/>
            </w:pPr>
            <w:r>
              <w:rPr>
                <w:rFonts w:ascii="Calibri Light" w:eastAsia="Calibri Light" w:hAnsi="Calibri Light" w:cs="Calibri Light"/>
                <w:i/>
              </w:rPr>
              <w:t>Budget Header:</w:t>
            </w:r>
          </w:p>
        </w:tc>
        <w:tc>
          <w:tcPr>
            <w:tcW w:w="659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36208" w14:textId="77777777" w:rsidR="00FC471E" w:rsidRDefault="00FC471E">
            <w:pPr>
              <w:spacing w:after="0" w:line="240" w:lineRule="auto"/>
              <w:rPr>
                <w:rFonts w:ascii="Calibri" w:eastAsia="Calibri" w:hAnsi="Calibri" w:cs="Calibri"/>
                <w:sz w:val="22"/>
              </w:rPr>
            </w:pPr>
          </w:p>
        </w:tc>
      </w:tr>
      <w:tr w:rsidR="00FC471E" w14:paraId="5F6DAB73" w14:textId="77777777" w:rsidTr="00B76944">
        <w:trPr>
          <w:trHeight w:val="1"/>
        </w:trPr>
        <w:tc>
          <w:tcPr>
            <w:tcW w:w="2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E880E" w14:textId="77777777" w:rsidR="00FC471E" w:rsidRDefault="00E44381">
            <w:pPr>
              <w:spacing w:after="0" w:line="240" w:lineRule="auto"/>
            </w:pPr>
            <w:r>
              <w:rPr>
                <w:rFonts w:ascii="Calibri Light" w:eastAsia="Calibri Light" w:hAnsi="Calibri Light" w:cs="Calibri Light"/>
                <w:i/>
              </w:rPr>
              <w:t>Proposed Expenditure</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65C80" w14:textId="77777777" w:rsidR="00FC471E" w:rsidRDefault="00FC471E">
            <w:pPr>
              <w:spacing w:after="0" w:line="240" w:lineRule="auto"/>
              <w:rPr>
                <w:rFonts w:ascii="Calibri" w:eastAsia="Calibri" w:hAnsi="Calibri" w:cs="Calibri"/>
                <w:sz w:val="22"/>
              </w:rPr>
            </w:pPr>
          </w:p>
        </w:tc>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7650E" w14:textId="77777777" w:rsidR="00FC471E" w:rsidRDefault="00E44381">
            <w:pPr>
              <w:spacing w:after="0" w:line="240" w:lineRule="auto"/>
            </w:pPr>
            <w:r>
              <w:rPr>
                <w:rFonts w:ascii="Calibri Light" w:eastAsia="Calibri Light" w:hAnsi="Calibri Light" w:cs="Calibri Light"/>
                <w:i/>
              </w:rPr>
              <w:t>Initial Budget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C99A9" w14:textId="77777777" w:rsidR="00FC471E" w:rsidRDefault="00FC471E">
            <w:pPr>
              <w:spacing w:after="0" w:line="240" w:lineRule="auto"/>
              <w:rPr>
                <w:rFonts w:ascii="Calibri" w:eastAsia="Calibri" w:hAnsi="Calibri" w:cs="Calibri"/>
                <w:sz w:val="22"/>
              </w:rPr>
            </w:pP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FBE7E" w14:textId="77777777" w:rsidR="00FC471E" w:rsidRDefault="00E44381">
            <w:pPr>
              <w:spacing w:after="0" w:line="240" w:lineRule="auto"/>
            </w:pPr>
            <w:r>
              <w:rPr>
                <w:rFonts w:ascii="Calibri Light" w:eastAsia="Calibri Light" w:hAnsi="Calibri Light" w:cs="Calibri Light"/>
                <w:i/>
              </w:rPr>
              <w:t>Unbilled Expenditure</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B8FEE" w14:textId="77777777" w:rsidR="00FC471E" w:rsidRDefault="00FC471E">
            <w:pPr>
              <w:spacing w:after="0" w:line="240" w:lineRule="auto"/>
              <w:rPr>
                <w:rFonts w:ascii="Calibri" w:eastAsia="Calibri" w:hAnsi="Calibri" w:cs="Calibri"/>
                <w:sz w:val="22"/>
              </w:rPr>
            </w:pPr>
          </w:p>
        </w:tc>
      </w:tr>
      <w:tr w:rsidR="00FC471E" w14:paraId="7EEE9C5A" w14:textId="77777777" w:rsidTr="00B76944">
        <w:trPr>
          <w:trHeight w:val="1"/>
        </w:trPr>
        <w:tc>
          <w:tcPr>
            <w:tcW w:w="2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73CB6" w14:textId="77777777" w:rsidR="00FC471E" w:rsidRDefault="00E44381">
            <w:pPr>
              <w:spacing w:after="0" w:line="240" w:lineRule="auto"/>
            </w:pPr>
            <w:r>
              <w:rPr>
                <w:rFonts w:ascii="Calibri Light" w:eastAsia="Calibri Light" w:hAnsi="Calibri Light" w:cs="Calibri Light"/>
                <w:i/>
              </w:rPr>
              <w:t>Budget Remaining</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0D51A" w14:textId="77777777" w:rsidR="00FC471E" w:rsidRDefault="00FC471E">
            <w:pPr>
              <w:spacing w:after="0" w:line="240" w:lineRule="auto"/>
              <w:rPr>
                <w:rFonts w:ascii="Calibri" w:eastAsia="Calibri" w:hAnsi="Calibri" w:cs="Calibri"/>
                <w:sz w:val="22"/>
              </w:rPr>
            </w:pPr>
          </w:p>
        </w:tc>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C2F20" w14:textId="77777777" w:rsidR="00FC471E" w:rsidRDefault="00E44381">
            <w:pPr>
              <w:spacing w:after="0" w:line="240" w:lineRule="auto"/>
            </w:pPr>
            <w:r>
              <w:rPr>
                <w:rFonts w:ascii="Calibri Light" w:eastAsia="Calibri Light" w:hAnsi="Calibri Light" w:cs="Calibri Light"/>
                <w:i/>
              </w:rPr>
              <w:t>Time Sensitive (Y/N)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88895" w14:textId="77777777" w:rsidR="00FC471E" w:rsidRDefault="00FC471E">
            <w:pPr>
              <w:spacing w:after="0" w:line="240" w:lineRule="auto"/>
              <w:rPr>
                <w:rFonts w:ascii="Calibri" w:eastAsia="Calibri" w:hAnsi="Calibri" w:cs="Calibri"/>
                <w:sz w:val="22"/>
              </w:rPr>
            </w:pP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CB18B" w14:textId="77777777" w:rsidR="00FC471E" w:rsidRDefault="00E44381">
            <w:pPr>
              <w:spacing w:after="0" w:line="240" w:lineRule="auto"/>
            </w:pPr>
            <w:r>
              <w:rPr>
                <w:rFonts w:ascii="Calibri Light" w:eastAsia="Calibri Light" w:hAnsi="Calibri Light" w:cs="Calibri Light"/>
                <w:i/>
              </w:rPr>
              <w:t>Expiry Date</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3ED2D" w14:textId="77777777" w:rsidR="00FC471E" w:rsidRDefault="00FC471E">
            <w:pPr>
              <w:spacing w:after="0" w:line="240" w:lineRule="auto"/>
              <w:rPr>
                <w:rFonts w:ascii="Calibri" w:eastAsia="Calibri" w:hAnsi="Calibri" w:cs="Calibri"/>
                <w:sz w:val="22"/>
              </w:rPr>
            </w:pPr>
          </w:p>
        </w:tc>
      </w:tr>
    </w:tbl>
    <w:p w14:paraId="22F13410" w14:textId="77777777" w:rsidR="00FC471E" w:rsidRDefault="00FC471E">
      <w:pPr>
        <w:spacing w:after="0" w:line="240" w:lineRule="auto"/>
        <w:rPr>
          <w:rFonts w:ascii="Calibri" w:eastAsia="Calibri" w:hAnsi="Calibri" w:cs="Calibri"/>
          <w:sz w:val="22"/>
        </w:rPr>
      </w:pPr>
    </w:p>
    <w:sectPr w:rsidR="00FC4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1E"/>
    <w:rsid w:val="002632AC"/>
    <w:rsid w:val="003E1888"/>
    <w:rsid w:val="00B76944"/>
    <w:rsid w:val="00B965D8"/>
    <w:rsid w:val="00E44381"/>
    <w:rsid w:val="00FC4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3664E"/>
  <w15:docId w15:val="{CDE0C894-BD08-4049-A3FE-5719DAAC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F36C87E7-D034-4F2D-923C-D8FFF4F0A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0BEDF-41D9-4826-8F8B-CE757918FF94}">
  <ds:schemaRefs>
    <ds:schemaRef ds:uri="http://schemas.microsoft.com/sharepoint/v3/contenttype/forms"/>
  </ds:schemaRefs>
</ds:datastoreItem>
</file>

<file path=customXml/itemProps3.xml><?xml version="1.0" encoding="utf-8"?>
<ds:datastoreItem xmlns:ds="http://schemas.openxmlformats.org/officeDocument/2006/customXml" ds:itemID="{C818EFED-CE4F-4C02-8C7B-06C3DEC9EB44}">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1749</Characters>
  <Application>Microsoft Office Word</Application>
  <DocSecurity>0</DocSecurity>
  <Lines>102</Lines>
  <Paragraphs>33</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Paul</cp:lastModifiedBy>
  <cp:revision>2</cp:revision>
  <dcterms:created xsi:type="dcterms:W3CDTF">2024-12-02T17:37:00Z</dcterms:created>
  <dcterms:modified xsi:type="dcterms:W3CDTF">2024-12-02T17:37:00Z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y fmtid="{D5CDD505-2E9C-101B-9397-08002B2CF9AE}" pid="4" name="GrammarlyDocumentId">
    <vt:lpwstr>9d57576fb85666b945fefb2754555450fff80b6c0cc154debb123606c2e99fbe</vt:lpwstr>
  </property>
</Properties>
</file>