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0"/>
        <w:gridCol w:w="4680"/>
      </w:tblGrid>
      <w:tr w:rsidR="00823F31" w:rsidRPr="00D23CBE" w14:paraId="3052EE0D" w14:textId="77777777" w:rsidTr="00823F31">
        <w:tc>
          <w:tcPr>
            <w:tcW w:w="4788" w:type="dxa"/>
          </w:tcPr>
          <w:p w14:paraId="7FCE3EF1" w14:textId="649AFD67" w:rsidR="00823F31" w:rsidRPr="00D23CBE" w:rsidRDefault="00442780" w:rsidP="00D3276F">
            <w:pPr>
              <w:rPr>
                <w:rFonts w:ascii="Arial" w:hAnsi="Arial" w:cs="Arial"/>
                <w:b/>
                <w:lang w:val="en-GB"/>
              </w:rPr>
            </w:pPr>
            <w:r>
              <w:rPr>
                <w:rFonts w:ascii="Arial" w:hAnsi="Arial" w:cs="Arial"/>
                <w:b/>
                <w:lang w:val="en-GB"/>
              </w:rPr>
              <w:t xml:space="preserve">Report: 13 </w:t>
            </w:r>
            <w:r w:rsidR="00854097" w:rsidRPr="00D23CBE">
              <w:rPr>
                <w:rFonts w:ascii="Arial" w:hAnsi="Arial" w:cs="Arial"/>
                <w:b/>
                <w:lang w:val="en-GB"/>
              </w:rPr>
              <w:t xml:space="preserve"> </w:t>
            </w:r>
          </w:p>
        </w:tc>
        <w:tc>
          <w:tcPr>
            <w:tcW w:w="4788" w:type="dxa"/>
          </w:tcPr>
          <w:p w14:paraId="2651A8DA" w14:textId="6456986A" w:rsidR="00823F31" w:rsidRPr="00D23CBE" w:rsidRDefault="00427684">
            <w:pPr>
              <w:rPr>
                <w:rFonts w:ascii="Arial" w:hAnsi="Arial" w:cs="Arial"/>
                <w:b/>
                <w:lang w:val="en-GB"/>
              </w:rPr>
            </w:pPr>
            <w:r w:rsidRPr="00D23CBE">
              <w:rPr>
                <w:rFonts w:ascii="Arial" w:hAnsi="Arial" w:cs="Arial"/>
                <w:b/>
                <w:lang w:val="en-GB"/>
              </w:rPr>
              <w:t xml:space="preserve">Council </w:t>
            </w:r>
          </w:p>
          <w:p w14:paraId="25C76C11" w14:textId="77777777" w:rsidR="000A11F9" w:rsidRPr="00D23CBE" w:rsidRDefault="000A11F9" w:rsidP="00931999">
            <w:pPr>
              <w:rPr>
                <w:rFonts w:ascii="Arial" w:hAnsi="Arial" w:cs="Arial"/>
                <w:b/>
                <w:lang w:val="en-GB"/>
              </w:rPr>
            </w:pPr>
          </w:p>
          <w:p w14:paraId="6E899CD8" w14:textId="34179B83" w:rsidR="00823F31" w:rsidRPr="00D23CBE" w:rsidRDefault="001A132C" w:rsidP="006E0DF2">
            <w:pPr>
              <w:rPr>
                <w:rFonts w:ascii="Arial" w:hAnsi="Arial" w:cs="Arial"/>
                <w:b/>
                <w:lang w:val="en-GB"/>
              </w:rPr>
            </w:pPr>
            <w:r w:rsidRPr="001A132C">
              <w:rPr>
                <w:rFonts w:ascii="Arial" w:hAnsi="Arial" w:cs="Arial"/>
                <w:b/>
                <w:lang w:val="en-GB"/>
              </w:rPr>
              <w:t>Date of Meeting:</w:t>
            </w:r>
            <w:r w:rsidR="00C92D09">
              <w:rPr>
                <w:rFonts w:ascii="Arial" w:hAnsi="Arial" w:cs="Arial"/>
                <w:b/>
                <w:lang w:val="en-GB"/>
              </w:rPr>
              <w:t xml:space="preserve"> </w:t>
            </w:r>
            <w:r w:rsidR="00B75D18">
              <w:rPr>
                <w:rFonts w:ascii="Arial" w:hAnsi="Arial" w:cs="Arial"/>
                <w:b/>
                <w:lang w:val="en-GB"/>
              </w:rPr>
              <w:t>13</w:t>
            </w:r>
            <w:r w:rsidR="00C92D09">
              <w:rPr>
                <w:rFonts w:ascii="Arial" w:hAnsi="Arial" w:cs="Arial"/>
                <w:b/>
                <w:lang w:val="en-GB"/>
              </w:rPr>
              <w:t xml:space="preserve">th </w:t>
            </w:r>
            <w:r w:rsidR="00B75D18">
              <w:rPr>
                <w:rFonts w:ascii="Arial" w:hAnsi="Arial" w:cs="Arial"/>
                <w:b/>
                <w:lang w:val="en-GB"/>
              </w:rPr>
              <w:t>Dec</w:t>
            </w:r>
            <w:r w:rsidR="00C92D09">
              <w:rPr>
                <w:rFonts w:ascii="Arial" w:hAnsi="Arial" w:cs="Arial"/>
                <w:b/>
                <w:lang w:val="en-GB"/>
              </w:rPr>
              <w:t>em</w:t>
            </w:r>
            <w:r>
              <w:rPr>
                <w:rFonts w:ascii="Arial" w:hAnsi="Arial" w:cs="Arial"/>
                <w:b/>
                <w:lang w:val="en-GB"/>
              </w:rPr>
              <w:t>ber</w:t>
            </w:r>
            <w:r w:rsidRPr="001A132C">
              <w:rPr>
                <w:rFonts w:ascii="Arial" w:hAnsi="Arial" w:cs="Arial"/>
                <w:b/>
                <w:lang w:val="en-GB"/>
              </w:rPr>
              <w:t xml:space="preserve"> 2023</w:t>
            </w:r>
          </w:p>
        </w:tc>
      </w:tr>
    </w:tbl>
    <w:p w14:paraId="78832BA1" w14:textId="77777777" w:rsidR="00F12CD4" w:rsidRPr="00D23CBE" w:rsidRDefault="00F12CD4">
      <w:pPr>
        <w:rPr>
          <w:rFonts w:ascii="Arial" w:hAnsi="Arial" w:cs="Arial"/>
          <w:b/>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823F31" w:rsidRPr="00D23CBE" w14:paraId="064D8D66" w14:textId="77777777" w:rsidTr="00823F31">
        <w:tc>
          <w:tcPr>
            <w:tcW w:w="9576" w:type="dxa"/>
          </w:tcPr>
          <w:p w14:paraId="5B2DC78F" w14:textId="77777777" w:rsidR="00823F31" w:rsidRPr="00D23CBE" w:rsidRDefault="00823F31" w:rsidP="00823F31">
            <w:pPr>
              <w:jc w:val="center"/>
              <w:rPr>
                <w:rFonts w:ascii="Arial" w:hAnsi="Arial" w:cs="Arial"/>
                <w:b/>
                <w:sz w:val="36"/>
                <w:szCs w:val="36"/>
                <w:lang w:val="en-GB"/>
              </w:rPr>
            </w:pPr>
            <w:r w:rsidRPr="00D23CBE">
              <w:rPr>
                <w:rFonts w:ascii="Arial" w:hAnsi="Arial" w:cs="Arial"/>
                <w:b/>
                <w:sz w:val="36"/>
                <w:szCs w:val="36"/>
                <w:lang w:val="en-GB"/>
              </w:rPr>
              <w:t>OAKHAM TOWN COUNCIL</w:t>
            </w:r>
          </w:p>
        </w:tc>
      </w:tr>
    </w:tbl>
    <w:p w14:paraId="68362A5D" w14:textId="77777777" w:rsidR="00823F31" w:rsidRPr="00D23CBE" w:rsidRDefault="00823F31">
      <w:pPr>
        <w:rPr>
          <w:rFonts w:ascii="Arial" w:hAnsi="Arial" w:cs="Arial"/>
          <w:b/>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4677"/>
      </w:tblGrid>
      <w:tr w:rsidR="00823F31" w:rsidRPr="00D23CBE" w14:paraId="7FE6C645" w14:textId="77777777" w:rsidTr="00823F31">
        <w:tc>
          <w:tcPr>
            <w:tcW w:w="4788" w:type="dxa"/>
          </w:tcPr>
          <w:p w14:paraId="5549E00D" w14:textId="77777777" w:rsidR="004045DB" w:rsidRDefault="00823F31" w:rsidP="004B67FA">
            <w:pPr>
              <w:rPr>
                <w:rFonts w:ascii="Arial" w:hAnsi="Arial" w:cs="Arial"/>
                <w:b/>
                <w:lang w:val="en-GB"/>
              </w:rPr>
            </w:pPr>
            <w:r w:rsidRPr="00D23CBE">
              <w:rPr>
                <w:rFonts w:ascii="Arial" w:hAnsi="Arial" w:cs="Arial"/>
                <w:b/>
                <w:lang w:val="en-GB"/>
              </w:rPr>
              <w:t>Report Author:</w:t>
            </w:r>
            <w:r w:rsidR="0009072B" w:rsidRPr="00D23CBE">
              <w:rPr>
                <w:rFonts w:ascii="Arial" w:hAnsi="Arial" w:cs="Arial"/>
                <w:b/>
                <w:lang w:val="en-GB"/>
              </w:rPr>
              <w:t xml:space="preserve"> </w:t>
            </w:r>
            <w:r w:rsidR="00BF703C" w:rsidRPr="00D23CBE">
              <w:rPr>
                <w:rFonts w:ascii="Arial" w:hAnsi="Arial" w:cs="Arial"/>
                <w:b/>
                <w:lang w:val="en-GB"/>
              </w:rPr>
              <w:t xml:space="preserve"> </w:t>
            </w:r>
          </w:p>
          <w:p w14:paraId="5D826C40" w14:textId="2B81153C" w:rsidR="001A132C" w:rsidRPr="00D23CBE" w:rsidRDefault="001A132C" w:rsidP="004B67FA">
            <w:pPr>
              <w:rPr>
                <w:rFonts w:ascii="Arial" w:hAnsi="Arial" w:cs="Arial"/>
                <w:b/>
                <w:lang w:val="en-GB"/>
              </w:rPr>
            </w:pPr>
            <w:r>
              <w:rPr>
                <w:rFonts w:ascii="Arial" w:hAnsi="Arial" w:cs="Arial"/>
                <w:b/>
                <w:lang w:val="en-GB"/>
              </w:rPr>
              <w:t>Phil Wildbore</w:t>
            </w:r>
          </w:p>
        </w:tc>
        <w:tc>
          <w:tcPr>
            <w:tcW w:w="4788" w:type="dxa"/>
          </w:tcPr>
          <w:p w14:paraId="588E0A10" w14:textId="77777777" w:rsidR="001A132C" w:rsidRDefault="00823F31" w:rsidP="004B67FA">
            <w:pPr>
              <w:rPr>
                <w:rFonts w:ascii="Arial" w:hAnsi="Arial" w:cs="Arial"/>
                <w:b/>
                <w:lang w:val="en-GB"/>
              </w:rPr>
            </w:pPr>
            <w:r w:rsidRPr="00D23CBE">
              <w:rPr>
                <w:rFonts w:ascii="Arial" w:hAnsi="Arial" w:cs="Arial"/>
                <w:b/>
                <w:lang w:val="en-GB"/>
              </w:rPr>
              <w:t>Title</w:t>
            </w:r>
            <w:r w:rsidR="0009072B" w:rsidRPr="00D23CBE">
              <w:rPr>
                <w:rFonts w:ascii="Arial" w:hAnsi="Arial" w:cs="Arial"/>
                <w:b/>
                <w:lang w:val="en-GB"/>
              </w:rPr>
              <w:t xml:space="preserve">: </w:t>
            </w:r>
          </w:p>
          <w:p w14:paraId="1067F9CC" w14:textId="3639633E" w:rsidR="00D3276F" w:rsidRPr="00D23CBE" w:rsidRDefault="003719A6" w:rsidP="004B67FA">
            <w:pPr>
              <w:rPr>
                <w:rFonts w:ascii="Arial" w:hAnsi="Arial" w:cs="Arial"/>
                <w:b/>
                <w:lang w:val="en-GB"/>
              </w:rPr>
            </w:pPr>
            <w:r>
              <w:rPr>
                <w:rFonts w:ascii="Arial" w:hAnsi="Arial" w:cs="Arial"/>
                <w:b/>
                <w:lang w:val="en-GB"/>
              </w:rPr>
              <w:t>Tree Champion</w:t>
            </w:r>
          </w:p>
        </w:tc>
      </w:tr>
      <w:tr w:rsidR="00823F31" w:rsidRPr="00D23CBE" w14:paraId="75150EA6" w14:textId="77777777" w:rsidTr="00823F31">
        <w:tc>
          <w:tcPr>
            <w:tcW w:w="9576" w:type="dxa"/>
            <w:gridSpan w:val="2"/>
          </w:tcPr>
          <w:p w14:paraId="6B9CAFE7" w14:textId="2DF42272" w:rsidR="00DE3D45" w:rsidRPr="00D23CBE" w:rsidRDefault="00823F31" w:rsidP="004B67FA">
            <w:pPr>
              <w:rPr>
                <w:rFonts w:ascii="Arial" w:hAnsi="Arial" w:cs="Arial"/>
                <w:b/>
                <w:lang w:val="en-GB"/>
              </w:rPr>
            </w:pPr>
            <w:r w:rsidRPr="00D23CBE">
              <w:rPr>
                <w:rFonts w:ascii="Arial" w:hAnsi="Arial" w:cs="Arial"/>
                <w:b/>
                <w:lang w:val="en-GB"/>
              </w:rPr>
              <w:t>Subject</w:t>
            </w:r>
            <w:r w:rsidR="003719A6">
              <w:rPr>
                <w:rFonts w:ascii="Arial" w:hAnsi="Arial" w:cs="Arial"/>
                <w:b/>
                <w:lang w:val="en-GB"/>
              </w:rPr>
              <w:t>: Tree Guards</w:t>
            </w:r>
          </w:p>
        </w:tc>
      </w:tr>
      <w:tr w:rsidR="005509AA" w:rsidRPr="00D23CBE" w14:paraId="064C2151" w14:textId="77777777" w:rsidTr="00823F31">
        <w:tc>
          <w:tcPr>
            <w:tcW w:w="9576" w:type="dxa"/>
            <w:gridSpan w:val="2"/>
          </w:tcPr>
          <w:p w14:paraId="353F9346" w14:textId="3D6CB4D0" w:rsidR="00EC6447" w:rsidRDefault="005509AA" w:rsidP="00EC6447">
            <w:pPr>
              <w:shd w:val="clear" w:color="auto" w:fill="FFFFFF"/>
              <w:rPr>
                <w:rFonts w:ascii="Arial" w:hAnsi="Arial" w:cs="Arial"/>
                <w:b/>
                <w:lang w:val="en-GB"/>
              </w:rPr>
            </w:pPr>
            <w:r w:rsidRPr="00D23CBE">
              <w:rPr>
                <w:rFonts w:ascii="Arial" w:hAnsi="Arial" w:cs="Arial"/>
                <w:b/>
                <w:lang w:val="en-GB"/>
              </w:rPr>
              <w:t>Applicable Strateg</w:t>
            </w:r>
            <w:r w:rsidR="00EC6447">
              <w:rPr>
                <w:rFonts w:ascii="Arial" w:hAnsi="Arial" w:cs="Arial"/>
                <w:b/>
                <w:lang w:val="en-GB"/>
              </w:rPr>
              <w:t>ies</w:t>
            </w:r>
            <w:r w:rsidRPr="00D23CBE">
              <w:rPr>
                <w:rFonts w:ascii="Arial" w:hAnsi="Arial" w:cs="Arial"/>
                <w:b/>
                <w:lang w:val="en-GB"/>
              </w:rPr>
              <w:t>:</w:t>
            </w:r>
            <w:r w:rsidR="00143DE5" w:rsidRPr="00D23CBE">
              <w:rPr>
                <w:rFonts w:ascii="Arial" w:hAnsi="Arial" w:cs="Arial"/>
                <w:b/>
                <w:lang w:val="en-GB"/>
              </w:rPr>
              <w:t xml:space="preserve"> </w:t>
            </w:r>
          </w:p>
          <w:p w14:paraId="6A5072A1" w14:textId="7734E3B6" w:rsidR="005509AA" w:rsidRDefault="00C92D09" w:rsidP="003E65A2">
            <w:pPr>
              <w:numPr>
                <w:ilvl w:val="0"/>
                <w:numId w:val="24"/>
              </w:numPr>
              <w:shd w:val="clear" w:color="auto" w:fill="FFFFFF"/>
              <w:spacing w:before="100" w:beforeAutospacing="1" w:after="100" w:afterAutospacing="1"/>
              <w:rPr>
                <w:rFonts w:ascii="Arial" w:eastAsia="Times New Roman" w:hAnsi="Arial" w:cs="Arial"/>
                <w:b/>
                <w:color w:val="212529"/>
                <w:lang w:val="en-GB" w:eastAsia="en-GB"/>
              </w:rPr>
            </w:pPr>
            <w:r w:rsidRPr="00C92D09">
              <w:rPr>
                <w:rFonts w:ascii="Arial" w:eastAsia="Times New Roman" w:hAnsi="Arial" w:cs="Arial"/>
                <w:b/>
                <w:color w:val="212529"/>
                <w:lang w:val="en-GB" w:eastAsia="en-GB"/>
              </w:rPr>
              <w:t xml:space="preserve">To protect and enhance amenities in Oakham </w:t>
            </w:r>
            <w:r w:rsidR="00D15140" w:rsidRPr="00C92D09">
              <w:rPr>
                <w:rFonts w:ascii="Arial" w:eastAsia="Times New Roman" w:hAnsi="Arial" w:cs="Arial"/>
                <w:b/>
                <w:color w:val="212529"/>
                <w:lang w:val="en-GB" w:eastAsia="en-GB"/>
              </w:rPr>
              <w:t>Town</w:t>
            </w:r>
            <w:r w:rsidR="00D15140">
              <w:rPr>
                <w:rFonts w:ascii="Arial" w:eastAsia="Times New Roman" w:hAnsi="Arial" w:cs="Arial"/>
                <w:b/>
                <w:color w:val="212529"/>
                <w:lang w:val="en-GB" w:eastAsia="en-GB"/>
              </w:rPr>
              <w:t>.</w:t>
            </w:r>
          </w:p>
          <w:p w14:paraId="2B4A6740" w14:textId="19C216EB" w:rsidR="00216B5D" w:rsidRPr="00C92D09" w:rsidRDefault="00216B5D" w:rsidP="00216B5D">
            <w:pPr>
              <w:numPr>
                <w:ilvl w:val="0"/>
                <w:numId w:val="24"/>
              </w:numPr>
              <w:shd w:val="clear" w:color="auto" w:fill="FFFFFF"/>
              <w:spacing w:before="100" w:beforeAutospacing="1" w:after="100" w:afterAutospacing="1"/>
              <w:rPr>
                <w:rFonts w:ascii="Arial" w:eastAsia="Times New Roman" w:hAnsi="Arial" w:cs="Arial"/>
                <w:b/>
                <w:color w:val="212529"/>
                <w:lang w:val="en-GB" w:eastAsia="en-GB"/>
              </w:rPr>
            </w:pPr>
            <w:r w:rsidRPr="00C92D09">
              <w:rPr>
                <w:rFonts w:ascii="Arial" w:eastAsia="Times New Roman" w:hAnsi="Arial" w:cs="Arial"/>
                <w:b/>
                <w:color w:val="212529"/>
                <w:lang w:val="en-GB" w:eastAsia="en-GB"/>
              </w:rPr>
              <w:t xml:space="preserve">To preserve and enhance the rural, </w:t>
            </w:r>
            <w:r w:rsidR="00D15140" w:rsidRPr="00C92D09">
              <w:rPr>
                <w:rFonts w:ascii="Arial" w:eastAsia="Times New Roman" w:hAnsi="Arial" w:cs="Arial"/>
                <w:b/>
                <w:color w:val="212529"/>
                <w:lang w:val="en-GB" w:eastAsia="en-GB"/>
              </w:rPr>
              <w:t>built,</w:t>
            </w:r>
            <w:r w:rsidRPr="00C92D09">
              <w:rPr>
                <w:rFonts w:ascii="Arial" w:eastAsia="Times New Roman" w:hAnsi="Arial" w:cs="Arial"/>
                <w:b/>
                <w:color w:val="212529"/>
                <w:lang w:val="en-GB" w:eastAsia="en-GB"/>
              </w:rPr>
              <w:t xml:space="preserve"> and natural environments of Oakham </w:t>
            </w:r>
            <w:r w:rsidR="00D15140" w:rsidRPr="00C92D09">
              <w:rPr>
                <w:rFonts w:ascii="Arial" w:eastAsia="Times New Roman" w:hAnsi="Arial" w:cs="Arial"/>
                <w:b/>
                <w:color w:val="212529"/>
                <w:lang w:val="en-GB" w:eastAsia="en-GB"/>
              </w:rPr>
              <w:t>Town</w:t>
            </w:r>
            <w:r w:rsidR="00D15140">
              <w:rPr>
                <w:rFonts w:ascii="Arial" w:eastAsia="Times New Roman" w:hAnsi="Arial" w:cs="Arial"/>
                <w:b/>
                <w:color w:val="212529"/>
                <w:lang w:val="en-GB" w:eastAsia="en-GB"/>
              </w:rPr>
              <w:t>.</w:t>
            </w:r>
          </w:p>
          <w:p w14:paraId="61549E5C" w14:textId="68AA0440" w:rsidR="00216B5D" w:rsidRPr="003E65A2" w:rsidRDefault="00216B5D" w:rsidP="00216B5D">
            <w:pPr>
              <w:numPr>
                <w:ilvl w:val="0"/>
                <w:numId w:val="24"/>
              </w:numPr>
              <w:shd w:val="clear" w:color="auto" w:fill="FFFFFF"/>
              <w:spacing w:before="100" w:beforeAutospacing="1" w:after="100" w:afterAutospacing="1"/>
              <w:rPr>
                <w:rFonts w:ascii="Arial" w:eastAsia="Times New Roman" w:hAnsi="Arial" w:cs="Arial"/>
                <w:b/>
                <w:color w:val="212529"/>
                <w:lang w:val="en-GB" w:eastAsia="en-GB"/>
              </w:rPr>
            </w:pPr>
            <w:r w:rsidRPr="00C92D09">
              <w:rPr>
                <w:rFonts w:ascii="Arial" w:eastAsia="Times New Roman" w:hAnsi="Arial" w:cs="Arial"/>
                <w:b/>
                <w:color w:val="212529"/>
                <w:lang w:val="en-GB" w:eastAsia="en-GB"/>
              </w:rPr>
              <w:t>To enable residents to be involved in the life of Oakham Town and its future development</w:t>
            </w:r>
            <w:r>
              <w:rPr>
                <w:rFonts w:ascii="Arial" w:eastAsia="Times New Roman" w:hAnsi="Arial" w:cs="Arial"/>
                <w:b/>
                <w:color w:val="212529"/>
                <w:lang w:val="en-GB" w:eastAsia="en-GB"/>
              </w:rPr>
              <w:t>.</w:t>
            </w:r>
          </w:p>
        </w:tc>
      </w:tr>
    </w:tbl>
    <w:p w14:paraId="210285EF" w14:textId="14DFCB93" w:rsidR="004045DB" w:rsidRPr="00D23CBE" w:rsidRDefault="004045DB" w:rsidP="004045DB">
      <w:pPr>
        <w:rPr>
          <w:rFonts w:ascii="Arial" w:hAnsi="Arial" w:cs="Arial"/>
          <w:sz w:val="22"/>
          <w:szCs w:val="22"/>
          <w:lang w:val="en-GB"/>
        </w:rPr>
      </w:pPr>
    </w:p>
    <w:p w14:paraId="5EEB5C10" w14:textId="0274D75A" w:rsidR="003E65A2" w:rsidRDefault="00105192" w:rsidP="004045DB">
      <w:pPr>
        <w:rPr>
          <w:rFonts w:ascii="Arial" w:hAnsi="Arial" w:cs="Arial"/>
          <w:sz w:val="22"/>
          <w:szCs w:val="22"/>
          <w:lang w:val="en-GB"/>
        </w:rPr>
      </w:pPr>
      <w:r>
        <w:rPr>
          <w:rFonts w:ascii="Arial" w:hAnsi="Arial" w:cs="Arial"/>
          <w:sz w:val="22"/>
          <w:szCs w:val="22"/>
          <w:lang w:val="en-GB"/>
        </w:rPr>
        <w:t>As well as wishing to improve numerical and statistical tree planting numbers</w:t>
      </w:r>
      <w:r w:rsidR="00B137A1">
        <w:rPr>
          <w:rFonts w:ascii="Arial" w:hAnsi="Arial" w:cs="Arial"/>
          <w:sz w:val="22"/>
          <w:szCs w:val="22"/>
          <w:lang w:val="en-GB"/>
        </w:rPr>
        <w:t>,</w:t>
      </w:r>
      <w:r>
        <w:rPr>
          <w:rFonts w:ascii="Arial" w:hAnsi="Arial" w:cs="Arial"/>
          <w:sz w:val="22"/>
          <w:szCs w:val="22"/>
          <w:lang w:val="en-GB"/>
        </w:rPr>
        <w:t xml:space="preserve"> an overriding objective must be to enable their survival, otherwise 100% of any investment – time, labour, budget, gifting – is lost.</w:t>
      </w:r>
    </w:p>
    <w:p w14:paraId="6F974E88" w14:textId="491279F2" w:rsidR="00105192" w:rsidRDefault="00105192" w:rsidP="004045DB">
      <w:pPr>
        <w:rPr>
          <w:rFonts w:ascii="Arial" w:hAnsi="Arial" w:cs="Arial"/>
          <w:sz w:val="22"/>
          <w:szCs w:val="22"/>
          <w:lang w:val="en-GB"/>
        </w:rPr>
      </w:pPr>
      <w:r>
        <w:rPr>
          <w:rFonts w:ascii="Arial" w:hAnsi="Arial" w:cs="Arial"/>
          <w:sz w:val="22"/>
          <w:szCs w:val="22"/>
          <w:lang w:val="en-GB"/>
        </w:rPr>
        <w:t>The November 2023 planting of 18 trees in Centenary Field potentially illustrated how the immediate protection of newly planted tree stock should be pro</w:t>
      </w:r>
      <w:r w:rsidR="00B137A1">
        <w:rPr>
          <w:rFonts w:ascii="Arial" w:hAnsi="Arial" w:cs="Arial"/>
          <w:sz w:val="22"/>
          <w:szCs w:val="22"/>
          <w:lang w:val="en-GB"/>
        </w:rPr>
        <w:t>vid</w:t>
      </w:r>
      <w:r>
        <w:rPr>
          <w:rFonts w:ascii="Arial" w:hAnsi="Arial" w:cs="Arial"/>
          <w:sz w:val="22"/>
          <w:szCs w:val="22"/>
          <w:lang w:val="en-GB"/>
        </w:rPr>
        <w:t>ed.  This was delivered by George Walker through RCC.</w:t>
      </w:r>
    </w:p>
    <w:p w14:paraId="33F9A0D8" w14:textId="77777777" w:rsidR="00105192" w:rsidRDefault="00105192" w:rsidP="004045DB">
      <w:pPr>
        <w:rPr>
          <w:rFonts w:ascii="Arial" w:hAnsi="Arial" w:cs="Arial"/>
          <w:sz w:val="22"/>
          <w:szCs w:val="22"/>
          <w:lang w:val="en-GB"/>
        </w:rPr>
      </w:pPr>
    </w:p>
    <w:p w14:paraId="3C2128F2" w14:textId="2BED9C33" w:rsidR="00105192" w:rsidRDefault="00105192" w:rsidP="004045DB">
      <w:pPr>
        <w:rPr>
          <w:rFonts w:ascii="Arial" w:hAnsi="Arial" w:cs="Arial"/>
          <w:sz w:val="22"/>
          <w:szCs w:val="22"/>
          <w:lang w:val="en-GB"/>
        </w:rPr>
      </w:pPr>
      <w:r>
        <w:rPr>
          <w:rFonts w:ascii="Arial" w:hAnsi="Arial" w:cs="Arial"/>
          <w:sz w:val="22"/>
          <w:szCs w:val="22"/>
          <w:lang w:val="en-GB"/>
        </w:rPr>
        <w:t>There are 24 entries for ‘trees’ in our 2021-2023 Grounds Maintenance contract with Biffa, with one extract being at 2.3c:</w:t>
      </w:r>
    </w:p>
    <w:p w14:paraId="11AC59AA" w14:textId="0FBA9BAB" w:rsidR="00212B01" w:rsidRDefault="00105192" w:rsidP="00212B01">
      <w:pPr>
        <w:rPr>
          <w:rFonts w:ascii="Arial" w:hAnsi="Arial" w:cs="Arial"/>
          <w:i/>
          <w:iCs/>
          <w:lang w:val="en-GB"/>
        </w:rPr>
      </w:pPr>
      <w:r w:rsidRPr="00212B01">
        <w:rPr>
          <w:rFonts w:ascii="Arial" w:hAnsi="Arial" w:cs="Arial"/>
          <w:i/>
          <w:iCs/>
          <w:sz w:val="22"/>
          <w:szCs w:val="22"/>
          <w:lang w:val="en-GB"/>
        </w:rPr>
        <w:t>‘</w:t>
      </w:r>
      <w:r w:rsidR="00212B01" w:rsidRPr="00212B01">
        <w:rPr>
          <w:rFonts w:ascii="Arial" w:hAnsi="Arial" w:cs="Arial"/>
          <w:i/>
          <w:iCs/>
          <w:lang w:val="en-GB"/>
        </w:rPr>
        <w:t xml:space="preserve">Any irretrievable damage to any tree, shrub or other plants occurring accidentally, through malpractice or as a result of the Contractor failing to take adequate precautions shall result in </w:t>
      </w:r>
      <w:r w:rsidR="00212B01" w:rsidRPr="00212B01">
        <w:rPr>
          <w:rFonts w:ascii="Arial" w:hAnsi="Arial" w:cs="Arial"/>
          <w:b/>
          <w:bCs/>
          <w:i/>
          <w:iCs/>
          <w:lang w:val="en-GB"/>
        </w:rPr>
        <w:t>the plant being replaced by the Contractor at his own expense</w:t>
      </w:r>
      <w:r w:rsidR="00212B01" w:rsidRPr="00212B01">
        <w:rPr>
          <w:rFonts w:ascii="Arial" w:hAnsi="Arial" w:cs="Arial"/>
          <w:i/>
          <w:iCs/>
          <w:lang w:val="en-GB"/>
        </w:rPr>
        <w:t xml:space="preserve"> with a plant of similar type, size and specification as agreed, with the Supervising Officer.</w:t>
      </w:r>
      <w:r w:rsidR="00212B01">
        <w:rPr>
          <w:rFonts w:ascii="Arial" w:hAnsi="Arial" w:cs="Arial"/>
          <w:i/>
          <w:iCs/>
          <w:lang w:val="en-GB"/>
        </w:rPr>
        <w:t>’</w:t>
      </w:r>
    </w:p>
    <w:p w14:paraId="6DB03E18" w14:textId="77777777" w:rsidR="00212B01" w:rsidRDefault="00212B01" w:rsidP="00212B01">
      <w:pPr>
        <w:rPr>
          <w:rFonts w:ascii="Arial" w:hAnsi="Arial" w:cs="Arial"/>
          <w:i/>
          <w:iCs/>
          <w:lang w:val="en-GB"/>
        </w:rPr>
      </w:pPr>
    </w:p>
    <w:p w14:paraId="62A6BB3E" w14:textId="0A75DB54" w:rsidR="00212B01" w:rsidRDefault="00212B01" w:rsidP="00212B01">
      <w:pPr>
        <w:rPr>
          <w:rFonts w:ascii="Arial" w:hAnsi="Arial" w:cs="Arial"/>
          <w:lang w:val="en-GB"/>
        </w:rPr>
      </w:pPr>
      <w:r>
        <w:rPr>
          <w:rFonts w:ascii="Arial" w:hAnsi="Arial" w:cs="Arial"/>
          <w:lang w:val="en-GB"/>
        </w:rPr>
        <w:t xml:space="preserve">To achieve preferential prices for future grounds maintenance contracts we need to ensure new plantings are protected to a good standard and facilitate their maintenance activities.  If the bidders see </w:t>
      </w:r>
      <w:r w:rsidR="00D15140">
        <w:rPr>
          <w:rFonts w:ascii="Arial" w:hAnsi="Arial" w:cs="Arial"/>
          <w:lang w:val="en-GB"/>
        </w:rPr>
        <w:t>high levels</w:t>
      </w:r>
      <w:r>
        <w:rPr>
          <w:rFonts w:ascii="Arial" w:hAnsi="Arial" w:cs="Arial"/>
          <w:lang w:val="en-GB"/>
        </w:rPr>
        <w:t xml:space="preserve"> of risk on our estate, </w:t>
      </w:r>
      <w:r w:rsidR="00B137A1">
        <w:rPr>
          <w:rFonts w:ascii="Arial" w:hAnsi="Arial" w:cs="Arial"/>
          <w:lang w:val="en-GB"/>
        </w:rPr>
        <w:t xml:space="preserve">potential </w:t>
      </w:r>
      <w:r>
        <w:rPr>
          <w:rFonts w:ascii="Arial" w:hAnsi="Arial" w:cs="Arial"/>
          <w:lang w:val="en-GB"/>
        </w:rPr>
        <w:t>enforcement of the above clause will result in us paying higher rates</w:t>
      </w:r>
      <w:r w:rsidR="00B137A1">
        <w:rPr>
          <w:rFonts w:ascii="Arial" w:hAnsi="Arial" w:cs="Arial"/>
          <w:lang w:val="en-GB"/>
        </w:rPr>
        <w:t xml:space="preserve"> for grounds maintenance.</w:t>
      </w:r>
    </w:p>
    <w:p w14:paraId="22012F73" w14:textId="77777777" w:rsidR="00212B01" w:rsidRDefault="00212B01" w:rsidP="00212B01">
      <w:pPr>
        <w:rPr>
          <w:rFonts w:ascii="Arial" w:hAnsi="Arial" w:cs="Arial"/>
          <w:lang w:val="en-GB"/>
        </w:rPr>
      </w:pPr>
    </w:p>
    <w:p w14:paraId="0B58FA8C" w14:textId="50824FB9" w:rsidR="00212B01" w:rsidRPr="00212B01" w:rsidRDefault="00212B01" w:rsidP="00212B01">
      <w:pPr>
        <w:rPr>
          <w:rFonts w:ascii="Arial" w:hAnsi="Arial" w:cs="Arial"/>
          <w:lang w:val="en-GB"/>
        </w:rPr>
      </w:pPr>
      <w:r>
        <w:rPr>
          <w:rFonts w:ascii="Arial" w:hAnsi="Arial" w:cs="Arial"/>
          <w:lang w:val="en-GB"/>
        </w:rPr>
        <w:t>Our current Grounds Maintenance specification/contract doesn’t include our requirement for suitable protection</w:t>
      </w:r>
      <w:r w:rsidR="00B137A1">
        <w:rPr>
          <w:rFonts w:ascii="Arial" w:hAnsi="Arial" w:cs="Arial"/>
          <w:lang w:val="en-GB"/>
        </w:rPr>
        <w:t xml:space="preserve"> of trees (or shrubs.)</w:t>
      </w:r>
    </w:p>
    <w:p w14:paraId="48445D9B" w14:textId="1BF88ADA" w:rsidR="00105192" w:rsidRDefault="00105192" w:rsidP="004045DB">
      <w:pPr>
        <w:rPr>
          <w:rFonts w:ascii="Arial" w:hAnsi="Arial" w:cs="Arial"/>
          <w:sz w:val="22"/>
          <w:szCs w:val="22"/>
          <w:lang w:val="en-GB"/>
        </w:rPr>
      </w:pPr>
    </w:p>
    <w:p w14:paraId="07649C28" w14:textId="77777777" w:rsidR="00105192" w:rsidRPr="003E65A2" w:rsidRDefault="00105192" w:rsidP="004045DB">
      <w:pPr>
        <w:rPr>
          <w:rFonts w:ascii="Arial" w:hAnsi="Arial" w:cs="Arial"/>
          <w:sz w:val="22"/>
          <w:szCs w:val="22"/>
          <w:lang w:val="en-GB"/>
        </w:rPr>
      </w:pPr>
    </w:p>
    <w:p w14:paraId="64F8875D" w14:textId="35AFC3BC" w:rsidR="00D117D6" w:rsidRDefault="00542575" w:rsidP="004045DB">
      <w:pPr>
        <w:rPr>
          <w:rFonts w:ascii="Arial" w:hAnsi="Arial" w:cs="Arial"/>
          <w:b/>
          <w:sz w:val="22"/>
          <w:szCs w:val="22"/>
          <w:u w:val="single"/>
          <w:lang w:val="en-GB"/>
        </w:rPr>
      </w:pPr>
      <w:r w:rsidRPr="00D8203B">
        <w:rPr>
          <w:rFonts w:ascii="Arial" w:hAnsi="Arial" w:cs="Arial"/>
          <w:b/>
          <w:sz w:val="22"/>
          <w:szCs w:val="22"/>
          <w:u w:val="single"/>
          <w:lang w:val="en-GB"/>
        </w:rPr>
        <w:t>Proposal</w:t>
      </w:r>
    </w:p>
    <w:p w14:paraId="74E5197A" w14:textId="0961A225" w:rsidR="00212B01" w:rsidRDefault="00212B01" w:rsidP="00212B01">
      <w:pPr>
        <w:pStyle w:val="ListParagraph"/>
        <w:numPr>
          <w:ilvl w:val="0"/>
          <w:numId w:val="32"/>
        </w:numPr>
        <w:rPr>
          <w:rFonts w:ascii="Arial" w:hAnsi="Arial" w:cs="Arial"/>
          <w:bCs/>
          <w:sz w:val="22"/>
          <w:szCs w:val="22"/>
          <w:lang w:val="en-GB"/>
        </w:rPr>
      </w:pPr>
      <w:r>
        <w:rPr>
          <w:rFonts w:ascii="Arial" w:hAnsi="Arial" w:cs="Arial"/>
          <w:bCs/>
          <w:sz w:val="22"/>
          <w:szCs w:val="22"/>
          <w:lang w:val="en-GB"/>
        </w:rPr>
        <w:t>The new grounds maintenance contract must include a form of words, such as:</w:t>
      </w:r>
    </w:p>
    <w:p w14:paraId="78B0C53C" w14:textId="2787494A" w:rsidR="00212B01" w:rsidRPr="001E1B65" w:rsidRDefault="00212B01" w:rsidP="00212B01">
      <w:pPr>
        <w:pStyle w:val="ListParagraph"/>
        <w:rPr>
          <w:rFonts w:ascii="Arial" w:hAnsi="Arial" w:cs="Arial"/>
          <w:bCs/>
          <w:i/>
          <w:iCs/>
          <w:sz w:val="22"/>
          <w:szCs w:val="22"/>
          <w:lang w:val="en-GB"/>
        </w:rPr>
      </w:pPr>
      <w:r w:rsidRPr="001E1B65">
        <w:rPr>
          <w:rFonts w:ascii="Arial" w:hAnsi="Arial" w:cs="Arial"/>
          <w:bCs/>
          <w:i/>
          <w:iCs/>
          <w:sz w:val="22"/>
          <w:szCs w:val="22"/>
          <w:lang w:val="en-GB"/>
        </w:rPr>
        <w:t>‘All newly planted tre</w:t>
      </w:r>
      <w:r w:rsidR="00156CB0" w:rsidRPr="001E1B65">
        <w:rPr>
          <w:rFonts w:ascii="Arial" w:hAnsi="Arial" w:cs="Arial"/>
          <w:bCs/>
          <w:i/>
          <w:iCs/>
          <w:sz w:val="22"/>
          <w:szCs w:val="22"/>
          <w:lang w:val="en-GB"/>
        </w:rPr>
        <w:t xml:space="preserve">es must be protected from the day of installation. This should take the form of a minimum of two substantial (60-75mm diameter) stakes buried to a depth of at least 60 cm in the soil beyond the bottom of the tree planting hole. The above-ground portion of the stakes should reach no more than 2/3 of the way up the stem. Expandable straps are to be attached to </w:t>
      </w:r>
      <w:r w:rsidR="001E1B65" w:rsidRPr="001E1B65">
        <w:rPr>
          <w:rFonts w:ascii="Arial" w:hAnsi="Arial" w:cs="Arial"/>
          <w:bCs/>
          <w:i/>
          <w:iCs/>
          <w:sz w:val="22"/>
          <w:szCs w:val="22"/>
          <w:lang w:val="en-GB"/>
        </w:rPr>
        <w:t>each stake and the tree</w:t>
      </w:r>
      <w:r w:rsidR="00156CB0" w:rsidRPr="001E1B65">
        <w:rPr>
          <w:rFonts w:ascii="Arial" w:hAnsi="Arial" w:cs="Arial"/>
          <w:bCs/>
          <w:i/>
          <w:iCs/>
          <w:sz w:val="22"/>
          <w:szCs w:val="22"/>
          <w:lang w:val="en-GB"/>
        </w:rPr>
        <w:t xml:space="preserve">, making sure that the stakes cannot injure the </w:t>
      </w:r>
      <w:r w:rsidR="001E1B65" w:rsidRPr="001E1B65">
        <w:rPr>
          <w:rFonts w:ascii="Arial" w:hAnsi="Arial" w:cs="Arial"/>
          <w:bCs/>
          <w:i/>
          <w:iCs/>
          <w:sz w:val="22"/>
          <w:szCs w:val="22"/>
          <w:lang w:val="en-GB"/>
        </w:rPr>
        <w:t>tree.</w:t>
      </w:r>
    </w:p>
    <w:p w14:paraId="44EE62AB" w14:textId="5EDEDA2F" w:rsidR="009A4EDC" w:rsidRDefault="001E1B65" w:rsidP="009A4EDC">
      <w:pPr>
        <w:pStyle w:val="ListParagraph"/>
        <w:rPr>
          <w:rFonts w:ascii="Arial" w:hAnsi="Arial" w:cs="Arial"/>
          <w:bCs/>
          <w:i/>
          <w:iCs/>
          <w:sz w:val="22"/>
          <w:szCs w:val="22"/>
          <w:lang w:val="en-GB"/>
        </w:rPr>
      </w:pPr>
      <w:r w:rsidRPr="001E1B65">
        <w:rPr>
          <w:rFonts w:ascii="Arial" w:hAnsi="Arial" w:cs="Arial"/>
          <w:bCs/>
          <w:i/>
          <w:iCs/>
          <w:sz w:val="22"/>
          <w:szCs w:val="22"/>
          <w:lang w:val="en-GB"/>
        </w:rPr>
        <w:t>Welded wire tree guards are to be provided at ground level and securely attached to each steak so as to prevent stem damage from maintenance activities like mowing.</w:t>
      </w:r>
      <w:r w:rsidR="009A4EDC">
        <w:rPr>
          <w:rFonts w:ascii="Arial" w:hAnsi="Arial" w:cs="Arial"/>
          <w:bCs/>
          <w:i/>
          <w:iCs/>
          <w:sz w:val="22"/>
          <w:szCs w:val="22"/>
          <w:lang w:val="en-GB"/>
        </w:rPr>
        <w:t>’</w:t>
      </w:r>
    </w:p>
    <w:p w14:paraId="0EFBFA50" w14:textId="497E0AD6" w:rsidR="009A4EDC" w:rsidRPr="00131492" w:rsidRDefault="009A4EDC" w:rsidP="00131492">
      <w:pPr>
        <w:rPr>
          <w:rFonts w:ascii="Arial" w:hAnsi="Arial" w:cs="Arial"/>
          <w:b/>
          <w:sz w:val="22"/>
          <w:szCs w:val="22"/>
          <w:lang w:val="en-GB"/>
        </w:rPr>
      </w:pPr>
      <w:r w:rsidRPr="00131492">
        <w:rPr>
          <w:rFonts w:ascii="Arial" w:hAnsi="Arial" w:cs="Arial"/>
          <w:b/>
          <w:sz w:val="22"/>
          <w:szCs w:val="22"/>
          <w:lang w:val="en-GB"/>
        </w:rPr>
        <w:lastRenderedPageBreak/>
        <w:t>APPENDICES</w:t>
      </w:r>
    </w:p>
    <w:p w14:paraId="46DCAC92" w14:textId="77777777" w:rsidR="009A4EDC" w:rsidRDefault="009A4EDC" w:rsidP="009A4EDC">
      <w:pPr>
        <w:pStyle w:val="ListParagraph"/>
        <w:rPr>
          <w:rFonts w:ascii="Arial" w:hAnsi="Arial" w:cs="Arial"/>
          <w:b/>
          <w:sz w:val="22"/>
          <w:szCs w:val="22"/>
          <w:lang w:val="en-GB"/>
        </w:rPr>
      </w:pPr>
    </w:p>
    <w:p w14:paraId="7E29041E" w14:textId="667D2163" w:rsidR="009A4EDC" w:rsidRDefault="009A4EDC" w:rsidP="009A4EDC">
      <w:pPr>
        <w:pStyle w:val="ListParagraph"/>
        <w:rPr>
          <w:rFonts w:ascii="Arial" w:hAnsi="Arial" w:cs="Arial"/>
          <w:b/>
          <w:noProof/>
          <w:sz w:val="22"/>
          <w:szCs w:val="22"/>
          <w:lang w:val="en-GB"/>
        </w:rPr>
      </w:pPr>
      <w:r>
        <w:rPr>
          <w:rFonts w:ascii="Arial" w:hAnsi="Arial" w:cs="Arial"/>
          <w:b/>
          <w:noProof/>
          <w:sz w:val="22"/>
          <w:szCs w:val="22"/>
          <w:lang w:val="en-GB"/>
        </w:rPr>
        <w:drawing>
          <wp:inline distT="0" distB="0" distL="0" distR="0" wp14:anchorId="1D6EE235" wp14:editId="138ACC13">
            <wp:extent cx="2066290" cy="2371625"/>
            <wp:effectExtent l="0" t="0" r="0" b="0"/>
            <wp:docPr id="639889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2119306" cy="2432476"/>
                    </a:xfrm>
                    <a:prstGeom prst="rect">
                      <a:avLst/>
                    </a:prstGeom>
                    <a:noFill/>
                    <a:ln>
                      <a:noFill/>
                    </a:ln>
                  </pic:spPr>
                </pic:pic>
              </a:graphicData>
            </a:graphic>
          </wp:inline>
        </w:drawing>
      </w:r>
      <w:r>
        <w:rPr>
          <w:rFonts w:ascii="Arial" w:hAnsi="Arial" w:cs="Arial"/>
          <w:b/>
          <w:noProof/>
          <w:sz w:val="22"/>
          <w:szCs w:val="22"/>
          <w:lang w:val="en-GB"/>
        </w:rPr>
        <w:t xml:space="preserve">    </w:t>
      </w:r>
      <w:r>
        <w:rPr>
          <w:rFonts w:ascii="Arial" w:hAnsi="Arial" w:cs="Arial"/>
          <w:b/>
          <w:noProof/>
          <w:sz w:val="22"/>
          <w:szCs w:val="22"/>
          <w:lang w:val="en-GB"/>
        </w:rPr>
        <w:drawing>
          <wp:inline distT="0" distB="0" distL="0" distR="0" wp14:anchorId="38919C6B" wp14:editId="57F0B263">
            <wp:extent cx="2914650" cy="2064385"/>
            <wp:effectExtent l="0" t="0" r="0" b="0"/>
            <wp:docPr id="65750479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26635" cy="2072874"/>
                    </a:xfrm>
                    <a:prstGeom prst="rect">
                      <a:avLst/>
                    </a:prstGeom>
                    <a:noFill/>
                    <a:ln>
                      <a:noFill/>
                    </a:ln>
                  </pic:spPr>
                </pic:pic>
              </a:graphicData>
            </a:graphic>
          </wp:inline>
        </w:drawing>
      </w:r>
    </w:p>
    <w:p w14:paraId="617058E8" w14:textId="77777777" w:rsidR="009A4EDC" w:rsidRDefault="009A4EDC" w:rsidP="009A4EDC">
      <w:pPr>
        <w:pStyle w:val="ListParagraph"/>
        <w:rPr>
          <w:rFonts w:ascii="Arial" w:hAnsi="Arial" w:cs="Arial"/>
          <w:b/>
          <w:noProof/>
          <w:sz w:val="22"/>
          <w:szCs w:val="22"/>
          <w:lang w:val="en-GB"/>
        </w:rPr>
      </w:pPr>
    </w:p>
    <w:p w14:paraId="27DF2AD9" w14:textId="0D7A8A1C" w:rsidR="009A4EDC" w:rsidRDefault="009A4EDC" w:rsidP="009A4EDC">
      <w:pPr>
        <w:pStyle w:val="ListParagraph"/>
        <w:jc w:val="center"/>
        <w:rPr>
          <w:rFonts w:ascii="Arial" w:hAnsi="Arial" w:cs="Arial"/>
          <w:bCs/>
          <w:noProof/>
          <w:sz w:val="22"/>
          <w:szCs w:val="22"/>
          <w:lang w:val="en-GB"/>
        </w:rPr>
      </w:pPr>
      <w:r>
        <w:rPr>
          <w:rFonts w:ascii="Arial" w:hAnsi="Arial" w:cs="Arial"/>
          <w:bCs/>
          <w:noProof/>
          <w:sz w:val="22"/>
          <w:szCs w:val="22"/>
          <w:lang w:val="en-GB"/>
        </w:rPr>
        <w:t xml:space="preserve">As intalled at 18 trees in Centenary Field </w:t>
      </w:r>
      <w:r w:rsidR="00493668">
        <w:rPr>
          <w:rFonts w:ascii="Arial" w:hAnsi="Arial" w:cs="Arial"/>
          <w:bCs/>
          <w:noProof/>
          <w:sz w:val="22"/>
          <w:szCs w:val="22"/>
          <w:lang w:val="en-GB"/>
        </w:rPr>
        <w:t>16 November 2023</w:t>
      </w:r>
    </w:p>
    <w:p w14:paraId="74EC4226" w14:textId="77777777" w:rsidR="00493668" w:rsidRDefault="00493668" w:rsidP="009A4EDC">
      <w:pPr>
        <w:pStyle w:val="ListParagraph"/>
        <w:jc w:val="center"/>
        <w:rPr>
          <w:rFonts w:ascii="Arial" w:hAnsi="Arial" w:cs="Arial"/>
          <w:bCs/>
          <w:noProof/>
          <w:sz w:val="22"/>
          <w:szCs w:val="22"/>
          <w:lang w:val="en-GB"/>
        </w:rPr>
      </w:pPr>
    </w:p>
    <w:p w14:paraId="2B6189CF" w14:textId="2A853C4D" w:rsidR="00493668" w:rsidRDefault="00493668" w:rsidP="009A4EDC">
      <w:pPr>
        <w:pStyle w:val="ListParagraph"/>
        <w:jc w:val="center"/>
        <w:rPr>
          <w:rFonts w:ascii="Arial" w:hAnsi="Arial" w:cs="Arial"/>
          <w:bCs/>
          <w:sz w:val="22"/>
          <w:szCs w:val="22"/>
          <w:lang w:val="en-GB"/>
        </w:rPr>
      </w:pPr>
      <w:r>
        <w:rPr>
          <w:rFonts w:ascii="Arial" w:hAnsi="Arial" w:cs="Arial"/>
          <w:bCs/>
          <w:noProof/>
          <w:sz w:val="22"/>
          <w:szCs w:val="22"/>
          <w:lang w:val="en-GB"/>
        </w:rPr>
        <w:drawing>
          <wp:inline distT="0" distB="0" distL="0" distR="0" wp14:anchorId="64CCFED0" wp14:editId="02C46DBA">
            <wp:extent cx="5505025" cy="3900170"/>
            <wp:effectExtent l="0" t="0" r="635" b="5080"/>
            <wp:docPr id="4222264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18364" cy="3909620"/>
                    </a:xfrm>
                    <a:prstGeom prst="rect">
                      <a:avLst/>
                    </a:prstGeom>
                    <a:noFill/>
                    <a:ln>
                      <a:noFill/>
                    </a:ln>
                  </pic:spPr>
                </pic:pic>
              </a:graphicData>
            </a:graphic>
          </wp:inline>
        </w:drawing>
      </w:r>
    </w:p>
    <w:p w14:paraId="6B01A6EA" w14:textId="77777777" w:rsidR="00B137A1" w:rsidRDefault="00B137A1">
      <w:pPr>
        <w:rPr>
          <w:rFonts w:ascii="Arial" w:hAnsi="Arial" w:cs="Arial"/>
          <w:bCs/>
          <w:sz w:val="22"/>
          <w:szCs w:val="22"/>
          <w:lang w:val="en-GB"/>
        </w:rPr>
      </w:pPr>
    </w:p>
    <w:p w14:paraId="6120850F" w14:textId="2729006A" w:rsidR="00B137A1" w:rsidRDefault="00131492">
      <w:pPr>
        <w:rPr>
          <w:rFonts w:ascii="Arial" w:hAnsi="Arial" w:cs="Arial"/>
          <w:bCs/>
          <w:sz w:val="22"/>
          <w:szCs w:val="22"/>
          <w:lang w:val="en-GB"/>
        </w:rPr>
      </w:pPr>
      <w:r>
        <w:rPr>
          <w:rFonts w:ascii="Arial" w:hAnsi="Arial" w:cs="Arial"/>
          <w:bCs/>
          <w:sz w:val="22"/>
          <w:szCs w:val="22"/>
          <w:lang w:val="en-GB"/>
        </w:rPr>
        <w:t>By having ‘a standard for Oakham Town Council</w:t>
      </w:r>
      <w:r w:rsidR="00B137A1">
        <w:rPr>
          <w:rFonts w:ascii="Arial" w:hAnsi="Arial" w:cs="Arial"/>
          <w:bCs/>
          <w:sz w:val="22"/>
          <w:szCs w:val="22"/>
          <w:lang w:val="en-GB"/>
        </w:rPr>
        <w:t>’ in respect of new tree planting may encourage more cost-free installations.</w:t>
      </w:r>
    </w:p>
    <w:p w14:paraId="32FBD706" w14:textId="77777777" w:rsidR="00B137A1" w:rsidRDefault="00B137A1">
      <w:pPr>
        <w:rPr>
          <w:rFonts w:ascii="Arial" w:hAnsi="Arial" w:cs="Arial"/>
          <w:bCs/>
          <w:sz w:val="22"/>
          <w:szCs w:val="22"/>
          <w:lang w:val="en-GB"/>
        </w:rPr>
      </w:pPr>
    </w:p>
    <w:p w14:paraId="43D47AC3" w14:textId="24713C74" w:rsidR="00493668" w:rsidRDefault="00B137A1">
      <w:pPr>
        <w:rPr>
          <w:rFonts w:ascii="Arial" w:hAnsi="Arial" w:cs="Arial"/>
          <w:bCs/>
          <w:sz w:val="22"/>
          <w:szCs w:val="22"/>
          <w:lang w:val="en-GB"/>
        </w:rPr>
      </w:pPr>
      <w:r>
        <w:rPr>
          <w:rFonts w:ascii="Arial" w:hAnsi="Arial" w:cs="Arial"/>
          <w:bCs/>
          <w:sz w:val="22"/>
          <w:szCs w:val="22"/>
          <w:lang w:val="en-GB"/>
        </w:rPr>
        <w:t>Between 25% and 33% of newly planted trees die when installed by Local Authorities.</w:t>
      </w:r>
      <w:r w:rsidR="00493668">
        <w:rPr>
          <w:rFonts w:ascii="Arial" w:hAnsi="Arial" w:cs="Arial"/>
          <w:bCs/>
          <w:sz w:val="22"/>
          <w:szCs w:val="22"/>
          <w:lang w:val="en-GB"/>
        </w:rPr>
        <w:br w:type="page"/>
      </w:r>
    </w:p>
    <w:p w14:paraId="5F460A44" w14:textId="3DC8E46E" w:rsidR="00493668" w:rsidRDefault="00493668" w:rsidP="00562B31">
      <w:pPr>
        <w:pStyle w:val="ListParagraph"/>
        <w:jc w:val="center"/>
        <w:rPr>
          <w:rFonts w:ascii="Arial" w:hAnsi="Arial" w:cs="Arial"/>
          <w:bCs/>
          <w:noProof/>
          <w:sz w:val="22"/>
          <w:szCs w:val="22"/>
          <w:lang w:val="en-GB"/>
        </w:rPr>
      </w:pPr>
      <w:r>
        <w:rPr>
          <w:rFonts w:ascii="Arial" w:hAnsi="Arial" w:cs="Arial"/>
          <w:bCs/>
          <w:noProof/>
          <w:sz w:val="22"/>
          <w:szCs w:val="22"/>
          <w:lang w:val="en-GB"/>
        </w:rPr>
        <w:lastRenderedPageBreak/>
        <w:drawing>
          <wp:inline distT="0" distB="0" distL="0" distR="0" wp14:anchorId="54BF0EB1" wp14:editId="40798FC8">
            <wp:extent cx="3067473" cy="2758546"/>
            <wp:effectExtent l="1905" t="0" r="1905" b="1905"/>
            <wp:docPr id="18317606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400000">
                      <a:off x="0" y="0"/>
                      <a:ext cx="3110507" cy="2797246"/>
                    </a:xfrm>
                    <a:prstGeom prst="rect">
                      <a:avLst/>
                    </a:prstGeom>
                    <a:noFill/>
                    <a:ln>
                      <a:noFill/>
                    </a:ln>
                  </pic:spPr>
                </pic:pic>
              </a:graphicData>
            </a:graphic>
          </wp:inline>
        </w:drawing>
      </w:r>
      <w:r w:rsidR="00562B31">
        <w:rPr>
          <w:rFonts w:ascii="Arial" w:hAnsi="Arial" w:cs="Arial"/>
          <w:bCs/>
          <w:noProof/>
          <w:sz w:val="22"/>
          <w:szCs w:val="22"/>
          <w:lang w:val="en-GB"/>
        </w:rPr>
        <w:t xml:space="preserve">    </w:t>
      </w:r>
      <w:r>
        <w:rPr>
          <w:rFonts w:ascii="Arial" w:hAnsi="Arial" w:cs="Arial"/>
          <w:bCs/>
          <w:noProof/>
          <w:sz w:val="22"/>
          <w:szCs w:val="22"/>
          <w:lang w:val="en-GB"/>
        </w:rPr>
        <w:drawing>
          <wp:inline distT="0" distB="0" distL="0" distR="0" wp14:anchorId="0CD0EBA7" wp14:editId="44F93FDE">
            <wp:extent cx="3073237" cy="2492611"/>
            <wp:effectExtent l="4445" t="0" r="0" b="0"/>
            <wp:docPr id="15990411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3169072" cy="2570340"/>
                    </a:xfrm>
                    <a:prstGeom prst="rect">
                      <a:avLst/>
                    </a:prstGeom>
                    <a:noFill/>
                    <a:ln>
                      <a:noFill/>
                    </a:ln>
                  </pic:spPr>
                </pic:pic>
              </a:graphicData>
            </a:graphic>
          </wp:inline>
        </w:drawing>
      </w:r>
    </w:p>
    <w:p w14:paraId="635B0590" w14:textId="77777777" w:rsidR="00493668" w:rsidRDefault="00493668" w:rsidP="00562B31">
      <w:pPr>
        <w:pStyle w:val="ListParagraph"/>
        <w:jc w:val="center"/>
        <w:rPr>
          <w:rFonts w:ascii="Arial" w:hAnsi="Arial" w:cs="Arial"/>
          <w:bCs/>
          <w:noProof/>
          <w:sz w:val="22"/>
          <w:szCs w:val="22"/>
          <w:lang w:val="en-GB"/>
        </w:rPr>
      </w:pPr>
    </w:p>
    <w:p w14:paraId="0407C1B9" w14:textId="1004E309" w:rsidR="00493668" w:rsidRDefault="00493668" w:rsidP="00562B31">
      <w:pPr>
        <w:pStyle w:val="ListParagraph"/>
        <w:jc w:val="center"/>
        <w:rPr>
          <w:rFonts w:ascii="Arial" w:hAnsi="Arial" w:cs="Arial"/>
          <w:bCs/>
          <w:noProof/>
          <w:sz w:val="22"/>
          <w:szCs w:val="22"/>
          <w:lang w:val="en-GB"/>
        </w:rPr>
      </w:pPr>
      <w:r>
        <w:rPr>
          <w:rFonts w:ascii="Arial" w:hAnsi="Arial" w:cs="Arial"/>
          <w:bCs/>
          <w:noProof/>
          <w:sz w:val="22"/>
          <w:szCs w:val="22"/>
          <w:lang w:val="en-GB"/>
        </w:rPr>
        <w:t xml:space="preserve">Royce’s Recreation Ground </w:t>
      </w:r>
      <w:r w:rsidR="00131492">
        <w:rPr>
          <w:rFonts w:ascii="Arial" w:hAnsi="Arial" w:cs="Arial"/>
          <w:bCs/>
          <w:noProof/>
          <w:sz w:val="22"/>
          <w:szCs w:val="22"/>
          <w:lang w:val="en-GB"/>
        </w:rPr>
        <w:t xml:space="preserve">24 November 2023 </w:t>
      </w:r>
      <w:r>
        <w:rPr>
          <w:rFonts w:ascii="Arial" w:hAnsi="Arial" w:cs="Arial"/>
          <w:bCs/>
          <w:noProof/>
          <w:sz w:val="22"/>
          <w:szCs w:val="22"/>
          <w:lang w:val="en-GB"/>
        </w:rPr>
        <w:t>– no protection and demise</w:t>
      </w:r>
      <w:r w:rsidR="00562B31">
        <w:rPr>
          <w:rFonts w:ascii="Arial" w:hAnsi="Arial" w:cs="Arial"/>
          <w:bCs/>
          <w:noProof/>
          <w:sz w:val="22"/>
          <w:szCs w:val="22"/>
          <w:lang w:val="en-GB"/>
        </w:rPr>
        <w:t>.</w:t>
      </w:r>
    </w:p>
    <w:p w14:paraId="4DA996F0" w14:textId="77777777" w:rsidR="00562B31" w:rsidRDefault="00562B31" w:rsidP="00562B31">
      <w:pPr>
        <w:pStyle w:val="ListParagraph"/>
        <w:jc w:val="center"/>
        <w:rPr>
          <w:rFonts w:ascii="Arial" w:hAnsi="Arial" w:cs="Arial"/>
          <w:bCs/>
          <w:noProof/>
          <w:sz w:val="22"/>
          <w:szCs w:val="22"/>
          <w:lang w:val="en-GB"/>
        </w:rPr>
      </w:pPr>
    </w:p>
    <w:p w14:paraId="53BFE530" w14:textId="05C4C882" w:rsidR="00562B31" w:rsidRDefault="00562B31" w:rsidP="00562B31">
      <w:pPr>
        <w:pStyle w:val="ListParagraph"/>
        <w:rPr>
          <w:rFonts w:ascii="Arial" w:hAnsi="Arial" w:cs="Arial"/>
          <w:bCs/>
          <w:noProof/>
          <w:sz w:val="22"/>
          <w:szCs w:val="22"/>
          <w:lang w:val="en-GB"/>
        </w:rPr>
      </w:pPr>
      <w:r>
        <w:rPr>
          <w:rFonts w:ascii="Arial" w:hAnsi="Arial" w:cs="Arial"/>
          <w:bCs/>
          <w:noProof/>
          <w:sz w:val="22"/>
          <w:szCs w:val="22"/>
          <w:lang w:val="en-GB"/>
        </w:rPr>
        <w:drawing>
          <wp:inline distT="0" distB="0" distL="0" distR="0" wp14:anchorId="1B6E15AA" wp14:editId="6D562154">
            <wp:extent cx="3376083" cy="2532062"/>
            <wp:effectExtent l="2857" t="0" r="0" b="0"/>
            <wp:docPr id="17491694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3378719" cy="2534039"/>
                    </a:xfrm>
                    <a:prstGeom prst="rect">
                      <a:avLst/>
                    </a:prstGeom>
                    <a:noFill/>
                    <a:ln>
                      <a:noFill/>
                    </a:ln>
                  </pic:spPr>
                </pic:pic>
              </a:graphicData>
            </a:graphic>
          </wp:inline>
        </w:drawing>
      </w:r>
    </w:p>
    <w:p w14:paraId="53EFCEFD" w14:textId="77777777" w:rsidR="00562B31" w:rsidRDefault="00562B31" w:rsidP="00562B31">
      <w:pPr>
        <w:pStyle w:val="ListParagraph"/>
        <w:rPr>
          <w:rFonts w:ascii="Arial" w:hAnsi="Arial" w:cs="Arial"/>
          <w:bCs/>
          <w:noProof/>
          <w:sz w:val="22"/>
          <w:szCs w:val="22"/>
          <w:lang w:val="en-GB"/>
        </w:rPr>
      </w:pPr>
    </w:p>
    <w:p w14:paraId="2C2CF26E" w14:textId="31ED47FF" w:rsidR="00562B31" w:rsidRDefault="00562B31" w:rsidP="00562B31">
      <w:pPr>
        <w:pStyle w:val="ListParagraph"/>
        <w:rPr>
          <w:rFonts w:ascii="Arial" w:hAnsi="Arial" w:cs="Arial"/>
          <w:bCs/>
          <w:noProof/>
          <w:sz w:val="22"/>
          <w:szCs w:val="22"/>
          <w:lang w:val="en-GB"/>
        </w:rPr>
      </w:pPr>
      <w:r>
        <w:rPr>
          <w:rFonts w:ascii="Arial" w:hAnsi="Arial" w:cs="Arial"/>
          <w:bCs/>
          <w:noProof/>
          <w:sz w:val="22"/>
          <w:szCs w:val="22"/>
          <w:lang w:val="en-GB"/>
        </w:rPr>
        <w:t>Typical minimal level of protection.</w:t>
      </w:r>
    </w:p>
    <w:p w14:paraId="6B5EE202" w14:textId="77777777" w:rsidR="00562B31" w:rsidRDefault="00562B31" w:rsidP="00562B31">
      <w:pPr>
        <w:pStyle w:val="ListParagraph"/>
        <w:rPr>
          <w:rFonts w:ascii="Arial" w:hAnsi="Arial" w:cs="Arial"/>
          <w:bCs/>
          <w:noProof/>
          <w:sz w:val="22"/>
          <w:szCs w:val="22"/>
          <w:lang w:val="en-GB"/>
        </w:rPr>
      </w:pPr>
    </w:p>
    <w:p w14:paraId="5BFAC002" w14:textId="08228479" w:rsidR="00562B31" w:rsidRDefault="00562B31" w:rsidP="00562B31">
      <w:pPr>
        <w:pStyle w:val="ListParagraph"/>
        <w:rPr>
          <w:rFonts w:ascii="Arial" w:hAnsi="Arial" w:cs="Arial"/>
          <w:bCs/>
          <w:noProof/>
          <w:sz w:val="22"/>
          <w:szCs w:val="22"/>
          <w:lang w:val="en-GB"/>
        </w:rPr>
      </w:pPr>
      <w:r>
        <w:rPr>
          <w:rFonts w:ascii="Arial" w:hAnsi="Arial" w:cs="Arial"/>
          <w:bCs/>
          <w:noProof/>
          <w:sz w:val="22"/>
          <w:szCs w:val="22"/>
          <w:lang w:val="en-GB"/>
        </w:rPr>
        <w:t>Clause 3.3a in current Grounds Maintenance contract:</w:t>
      </w:r>
    </w:p>
    <w:p w14:paraId="67883786" w14:textId="288F1AF2" w:rsidR="00562B31" w:rsidRPr="00562B31" w:rsidRDefault="00562B31" w:rsidP="00562B31">
      <w:pPr>
        <w:ind w:left="720"/>
        <w:rPr>
          <w:rFonts w:ascii="Arial" w:hAnsi="Arial" w:cs="Arial"/>
          <w:i/>
          <w:iCs/>
          <w:lang w:val="en-GB"/>
        </w:rPr>
      </w:pPr>
      <w:r>
        <w:rPr>
          <w:rFonts w:ascii="Arial" w:hAnsi="Arial" w:cs="Arial"/>
          <w:i/>
          <w:iCs/>
          <w:lang w:val="en-GB"/>
        </w:rPr>
        <w:t>‘</w:t>
      </w:r>
      <w:r w:rsidRPr="00562B31">
        <w:rPr>
          <w:rFonts w:ascii="Arial" w:hAnsi="Arial" w:cs="Arial"/>
          <w:i/>
          <w:iCs/>
          <w:lang w:val="en-GB"/>
        </w:rPr>
        <w:t>The Contractor will cut as close as possible to any fixed obstruction i.e. trees, shrubs, signs, play equipment, outdoor furniture, inspection covers etc.  Where due to obstructions the Contractor is not able to mow the full area specified by the defined machine method then the remaining area(s) shall be cut by other means to the same standard and frequency as the main area of which it forms part and on the same day.</w:t>
      </w:r>
      <w:r>
        <w:rPr>
          <w:rFonts w:ascii="Arial" w:hAnsi="Arial" w:cs="Arial"/>
          <w:i/>
          <w:iCs/>
          <w:lang w:val="en-GB"/>
        </w:rPr>
        <w:t>’</w:t>
      </w:r>
    </w:p>
    <w:p w14:paraId="1E264F83" w14:textId="77777777" w:rsidR="00562B31" w:rsidRPr="00131492" w:rsidRDefault="00562B31" w:rsidP="00131492">
      <w:pPr>
        <w:rPr>
          <w:rFonts w:ascii="Arial" w:hAnsi="Arial" w:cs="Arial"/>
          <w:bCs/>
          <w:sz w:val="22"/>
          <w:szCs w:val="22"/>
          <w:lang w:val="en-GB"/>
        </w:rPr>
      </w:pPr>
    </w:p>
    <w:sectPr w:rsidR="00562B31" w:rsidRPr="00131492" w:rsidSect="00F56927">
      <w:headerReference w:type="even" r:id="rId14"/>
      <w:headerReference w:type="default" r:id="rId15"/>
      <w:footerReference w:type="even" r:id="rId16"/>
      <w:footerReference w:type="default" r:id="rId17"/>
      <w:headerReference w:type="first" r:id="rId18"/>
      <w:footerReference w:type="first" r:id="rId19"/>
      <w:pgSz w:w="12240" w:h="15840"/>
      <w:pgMar w:top="709" w:right="1440" w:bottom="709"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671323" w14:textId="77777777" w:rsidR="00B40D46" w:rsidRDefault="00B40D46" w:rsidP="00B40D46">
      <w:r>
        <w:separator/>
      </w:r>
    </w:p>
  </w:endnote>
  <w:endnote w:type="continuationSeparator" w:id="0">
    <w:p w14:paraId="2B13DB83" w14:textId="77777777" w:rsidR="00B40D46" w:rsidRDefault="00B40D46" w:rsidP="00B40D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FB674" w14:textId="77777777" w:rsidR="00B40D46" w:rsidRDefault="00B40D4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9730B" w14:textId="77777777" w:rsidR="00B40D46" w:rsidRDefault="00B40D4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69036" w14:textId="77777777" w:rsidR="00B40D46" w:rsidRDefault="00B40D4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409FCE" w14:textId="77777777" w:rsidR="00B40D46" w:rsidRDefault="00B40D46" w:rsidP="00B40D46">
      <w:r>
        <w:separator/>
      </w:r>
    </w:p>
  </w:footnote>
  <w:footnote w:type="continuationSeparator" w:id="0">
    <w:p w14:paraId="642A3F61" w14:textId="77777777" w:rsidR="00B40D46" w:rsidRDefault="00B40D46" w:rsidP="00B40D4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C57765" w14:textId="728B8CB9" w:rsidR="00B40D46" w:rsidRDefault="00B40D4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579395" w14:textId="6EA28453" w:rsidR="00B40D46" w:rsidRDefault="00B40D4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FFCFDD" w14:textId="73893A39" w:rsidR="00B40D46" w:rsidRDefault="00B40D4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62485"/>
    <w:multiLevelType w:val="hybridMultilevel"/>
    <w:tmpl w:val="17C64D78"/>
    <w:lvl w:ilvl="0" w:tplc="24AAF896">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BE45BC1"/>
    <w:multiLevelType w:val="hybridMultilevel"/>
    <w:tmpl w:val="7BD060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3338B3"/>
    <w:multiLevelType w:val="hybridMultilevel"/>
    <w:tmpl w:val="8814EFEA"/>
    <w:lvl w:ilvl="0" w:tplc="04090001">
      <w:start w:val="1"/>
      <w:numFmt w:val="bullet"/>
      <w:lvlText w:val=""/>
      <w:lvlJc w:val="left"/>
      <w:pPr>
        <w:ind w:left="7307" w:hanging="360"/>
      </w:pPr>
      <w:rPr>
        <w:rFonts w:ascii="Symbol" w:hAnsi="Symbol" w:hint="default"/>
      </w:rPr>
    </w:lvl>
    <w:lvl w:ilvl="1" w:tplc="04090003" w:tentative="1">
      <w:start w:val="1"/>
      <w:numFmt w:val="bullet"/>
      <w:lvlText w:val="o"/>
      <w:lvlJc w:val="left"/>
      <w:pPr>
        <w:ind w:left="8027" w:hanging="360"/>
      </w:pPr>
      <w:rPr>
        <w:rFonts w:ascii="Courier New" w:hAnsi="Courier New" w:cs="Courier New" w:hint="default"/>
      </w:rPr>
    </w:lvl>
    <w:lvl w:ilvl="2" w:tplc="04090005" w:tentative="1">
      <w:start w:val="1"/>
      <w:numFmt w:val="bullet"/>
      <w:lvlText w:val=""/>
      <w:lvlJc w:val="left"/>
      <w:pPr>
        <w:ind w:left="8747" w:hanging="360"/>
      </w:pPr>
      <w:rPr>
        <w:rFonts w:ascii="Wingdings" w:hAnsi="Wingdings" w:hint="default"/>
      </w:rPr>
    </w:lvl>
    <w:lvl w:ilvl="3" w:tplc="04090001" w:tentative="1">
      <w:start w:val="1"/>
      <w:numFmt w:val="bullet"/>
      <w:lvlText w:val=""/>
      <w:lvlJc w:val="left"/>
      <w:pPr>
        <w:ind w:left="9467" w:hanging="360"/>
      </w:pPr>
      <w:rPr>
        <w:rFonts w:ascii="Symbol" w:hAnsi="Symbol" w:hint="default"/>
      </w:rPr>
    </w:lvl>
    <w:lvl w:ilvl="4" w:tplc="04090003" w:tentative="1">
      <w:start w:val="1"/>
      <w:numFmt w:val="bullet"/>
      <w:lvlText w:val="o"/>
      <w:lvlJc w:val="left"/>
      <w:pPr>
        <w:ind w:left="10187" w:hanging="360"/>
      </w:pPr>
      <w:rPr>
        <w:rFonts w:ascii="Courier New" w:hAnsi="Courier New" w:cs="Courier New" w:hint="default"/>
      </w:rPr>
    </w:lvl>
    <w:lvl w:ilvl="5" w:tplc="04090005" w:tentative="1">
      <w:start w:val="1"/>
      <w:numFmt w:val="bullet"/>
      <w:lvlText w:val=""/>
      <w:lvlJc w:val="left"/>
      <w:pPr>
        <w:ind w:left="10907" w:hanging="360"/>
      </w:pPr>
      <w:rPr>
        <w:rFonts w:ascii="Wingdings" w:hAnsi="Wingdings" w:hint="default"/>
      </w:rPr>
    </w:lvl>
    <w:lvl w:ilvl="6" w:tplc="04090001" w:tentative="1">
      <w:start w:val="1"/>
      <w:numFmt w:val="bullet"/>
      <w:lvlText w:val=""/>
      <w:lvlJc w:val="left"/>
      <w:pPr>
        <w:ind w:left="11627" w:hanging="360"/>
      </w:pPr>
      <w:rPr>
        <w:rFonts w:ascii="Symbol" w:hAnsi="Symbol" w:hint="default"/>
      </w:rPr>
    </w:lvl>
    <w:lvl w:ilvl="7" w:tplc="04090003" w:tentative="1">
      <w:start w:val="1"/>
      <w:numFmt w:val="bullet"/>
      <w:lvlText w:val="o"/>
      <w:lvlJc w:val="left"/>
      <w:pPr>
        <w:ind w:left="12347" w:hanging="360"/>
      </w:pPr>
      <w:rPr>
        <w:rFonts w:ascii="Courier New" w:hAnsi="Courier New" w:cs="Courier New" w:hint="default"/>
      </w:rPr>
    </w:lvl>
    <w:lvl w:ilvl="8" w:tplc="04090005" w:tentative="1">
      <w:start w:val="1"/>
      <w:numFmt w:val="bullet"/>
      <w:lvlText w:val=""/>
      <w:lvlJc w:val="left"/>
      <w:pPr>
        <w:ind w:left="13067" w:hanging="360"/>
      </w:pPr>
      <w:rPr>
        <w:rFonts w:ascii="Wingdings" w:hAnsi="Wingdings" w:hint="default"/>
      </w:rPr>
    </w:lvl>
  </w:abstractNum>
  <w:abstractNum w:abstractNumId="3" w15:restartNumberingAfterBreak="0">
    <w:nsid w:val="0F154C6A"/>
    <w:multiLevelType w:val="hybridMultilevel"/>
    <w:tmpl w:val="DF8A4BB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10431393"/>
    <w:multiLevelType w:val="hybridMultilevel"/>
    <w:tmpl w:val="2248771C"/>
    <w:lvl w:ilvl="0" w:tplc="24AAF896">
      <w:start w:val="1"/>
      <w:numFmt w:val="decimal"/>
      <w:lvlText w:val="%1."/>
      <w:lvlJc w:val="left"/>
      <w:pPr>
        <w:ind w:left="1080" w:hanging="72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0B76809"/>
    <w:multiLevelType w:val="hybridMultilevel"/>
    <w:tmpl w:val="E8EA18F8"/>
    <w:lvl w:ilvl="0" w:tplc="08090001">
      <w:start w:val="1"/>
      <w:numFmt w:val="bullet"/>
      <w:lvlText w:val=""/>
      <w:lvlJc w:val="left"/>
      <w:pPr>
        <w:ind w:left="360" w:hanging="360"/>
      </w:pPr>
      <w:rPr>
        <w:rFonts w:ascii="Symbol" w:hAnsi="Symbol" w:hint="default"/>
        <w:b/>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19E11B3"/>
    <w:multiLevelType w:val="hybridMultilevel"/>
    <w:tmpl w:val="1BE44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016240D"/>
    <w:multiLevelType w:val="hybridMultilevel"/>
    <w:tmpl w:val="3A6C9DB6"/>
    <w:lvl w:ilvl="0" w:tplc="257EB9F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3923F75"/>
    <w:multiLevelType w:val="hybridMultilevel"/>
    <w:tmpl w:val="49E43B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4562488"/>
    <w:multiLevelType w:val="hybridMultilevel"/>
    <w:tmpl w:val="7D9E9B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85E6729"/>
    <w:multiLevelType w:val="hybridMultilevel"/>
    <w:tmpl w:val="9800DF4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A8C7608"/>
    <w:multiLevelType w:val="hybridMultilevel"/>
    <w:tmpl w:val="E472A022"/>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12" w15:restartNumberingAfterBreak="0">
    <w:nsid w:val="2B8702F8"/>
    <w:multiLevelType w:val="hybridMultilevel"/>
    <w:tmpl w:val="5060000E"/>
    <w:lvl w:ilvl="0" w:tplc="4866F220">
      <w:start w:val="1"/>
      <w:numFmt w:val="lowerRoman"/>
      <w:lvlText w:val="(%1)"/>
      <w:lvlJc w:val="left"/>
      <w:pPr>
        <w:ind w:left="1004" w:hanging="72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3" w15:restartNumberingAfterBreak="0">
    <w:nsid w:val="32B17CC9"/>
    <w:multiLevelType w:val="hybridMultilevel"/>
    <w:tmpl w:val="7F80E808"/>
    <w:lvl w:ilvl="0" w:tplc="3EB2A93A">
      <w:start w:val="1"/>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1E64C05"/>
    <w:multiLevelType w:val="hybridMultilevel"/>
    <w:tmpl w:val="1E7A9E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41C1942"/>
    <w:multiLevelType w:val="hybridMultilevel"/>
    <w:tmpl w:val="7A26771E"/>
    <w:lvl w:ilvl="0" w:tplc="E85A51AA">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15:restartNumberingAfterBreak="0">
    <w:nsid w:val="449559B4"/>
    <w:multiLevelType w:val="hybridMultilevel"/>
    <w:tmpl w:val="98FECE2C"/>
    <w:lvl w:ilvl="0" w:tplc="681A4872">
      <w:start w:val="1"/>
      <w:numFmt w:val="decimal"/>
      <w:lvlText w:val="%1."/>
      <w:lvlJc w:val="left"/>
      <w:pPr>
        <w:ind w:left="360" w:hanging="360"/>
      </w:pPr>
      <w:rPr>
        <w:rFonts w:ascii="Arial" w:hAnsi="Arial" w:cs="Arial" w:hint="default"/>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44C9137C"/>
    <w:multiLevelType w:val="hybridMultilevel"/>
    <w:tmpl w:val="573AE0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4E25CDF"/>
    <w:multiLevelType w:val="multilevel"/>
    <w:tmpl w:val="4C8AC3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5C0C5B"/>
    <w:multiLevelType w:val="hybridMultilevel"/>
    <w:tmpl w:val="9800DF4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7AA0644"/>
    <w:multiLevelType w:val="hybridMultilevel"/>
    <w:tmpl w:val="43BAA7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A52662C"/>
    <w:multiLevelType w:val="hybridMultilevel"/>
    <w:tmpl w:val="1598BD94"/>
    <w:lvl w:ilvl="0" w:tplc="B24476A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7522ACA"/>
    <w:multiLevelType w:val="hybridMultilevel"/>
    <w:tmpl w:val="7B2E1280"/>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3" w15:restartNumberingAfterBreak="0">
    <w:nsid w:val="5C723ACA"/>
    <w:multiLevelType w:val="hybridMultilevel"/>
    <w:tmpl w:val="D55224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E0068FF"/>
    <w:multiLevelType w:val="hybridMultilevel"/>
    <w:tmpl w:val="36C21E60"/>
    <w:lvl w:ilvl="0" w:tplc="15D4AA6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F3C41F1"/>
    <w:multiLevelType w:val="hybridMultilevel"/>
    <w:tmpl w:val="C9FA23D2"/>
    <w:lvl w:ilvl="0" w:tplc="A48E8726">
      <w:start w:val="1"/>
      <w:numFmt w:val="decimal"/>
      <w:lvlText w:val="%1."/>
      <w:lvlJc w:val="left"/>
      <w:pPr>
        <w:ind w:left="644" w:hanging="360"/>
      </w:pPr>
      <w:rPr>
        <w:rFonts w:hint="default"/>
        <w:b/>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6" w15:restartNumberingAfterBreak="0">
    <w:nsid w:val="5FA6327F"/>
    <w:multiLevelType w:val="hybridMultilevel"/>
    <w:tmpl w:val="7BF61E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BC81A3E"/>
    <w:multiLevelType w:val="hybridMultilevel"/>
    <w:tmpl w:val="D51AEC9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59F1CBB"/>
    <w:multiLevelType w:val="hybridMultilevel"/>
    <w:tmpl w:val="C71E41C4"/>
    <w:lvl w:ilvl="0" w:tplc="BF4C6D3A">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76E015B"/>
    <w:multiLevelType w:val="hybridMultilevel"/>
    <w:tmpl w:val="27241B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87913C0"/>
    <w:multiLevelType w:val="hybridMultilevel"/>
    <w:tmpl w:val="C95AFB16"/>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BB10154"/>
    <w:multiLevelType w:val="multilevel"/>
    <w:tmpl w:val="3DFEB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27943838">
    <w:abstractNumId w:val="7"/>
  </w:num>
  <w:num w:numId="2" w16cid:durableId="1190100654">
    <w:abstractNumId w:val="24"/>
  </w:num>
  <w:num w:numId="3" w16cid:durableId="1706580">
    <w:abstractNumId w:val="21"/>
  </w:num>
  <w:num w:numId="4" w16cid:durableId="998115907">
    <w:abstractNumId w:val="12"/>
  </w:num>
  <w:num w:numId="5" w16cid:durableId="717357326">
    <w:abstractNumId w:val="28"/>
  </w:num>
  <w:num w:numId="6" w16cid:durableId="2044674707">
    <w:abstractNumId w:val="15"/>
  </w:num>
  <w:num w:numId="7" w16cid:durableId="2031181716">
    <w:abstractNumId w:val="29"/>
  </w:num>
  <w:num w:numId="8" w16cid:durableId="369844231">
    <w:abstractNumId w:val="13"/>
  </w:num>
  <w:num w:numId="9" w16cid:durableId="711727785">
    <w:abstractNumId w:val="10"/>
  </w:num>
  <w:num w:numId="10" w16cid:durableId="719479109">
    <w:abstractNumId w:val="19"/>
  </w:num>
  <w:num w:numId="11" w16cid:durableId="1297683219">
    <w:abstractNumId w:val="2"/>
  </w:num>
  <w:num w:numId="12" w16cid:durableId="493840823">
    <w:abstractNumId w:val="16"/>
  </w:num>
  <w:num w:numId="13" w16cid:durableId="150828605">
    <w:abstractNumId w:val="3"/>
  </w:num>
  <w:num w:numId="14" w16cid:durableId="415328014">
    <w:abstractNumId w:val="5"/>
  </w:num>
  <w:num w:numId="15" w16cid:durableId="85734263">
    <w:abstractNumId w:val="1"/>
  </w:num>
  <w:num w:numId="16" w16cid:durableId="1556089819">
    <w:abstractNumId w:val="9"/>
  </w:num>
  <w:num w:numId="17" w16cid:durableId="1476491573">
    <w:abstractNumId w:val="25"/>
  </w:num>
  <w:num w:numId="18" w16cid:durableId="1619682423">
    <w:abstractNumId w:val="23"/>
  </w:num>
  <w:num w:numId="19" w16cid:durableId="481432493">
    <w:abstractNumId w:val="6"/>
  </w:num>
  <w:num w:numId="20" w16cid:durableId="807669002">
    <w:abstractNumId w:val="18"/>
  </w:num>
  <w:num w:numId="21" w16cid:durableId="770782372">
    <w:abstractNumId w:val="14"/>
  </w:num>
  <w:num w:numId="22" w16cid:durableId="409355944">
    <w:abstractNumId w:val="0"/>
  </w:num>
  <w:num w:numId="23" w16cid:durableId="1568954992">
    <w:abstractNumId w:val="8"/>
  </w:num>
  <w:num w:numId="24" w16cid:durableId="1892500345">
    <w:abstractNumId w:val="31"/>
  </w:num>
  <w:num w:numId="25" w16cid:durableId="966934378">
    <w:abstractNumId w:val="26"/>
  </w:num>
  <w:num w:numId="26" w16cid:durableId="954361130">
    <w:abstractNumId w:val="11"/>
  </w:num>
  <w:num w:numId="27" w16cid:durableId="1265842162">
    <w:abstractNumId w:val="22"/>
  </w:num>
  <w:num w:numId="28" w16cid:durableId="2078086405">
    <w:abstractNumId w:val="20"/>
  </w:num>
  <w:num w:numId="29" w16cid:durableId="1929073039">
    <w:abstractNumId w:val="4"/>
  </w:num>
  <w:num w:numId="30" w16cid:durableId="1248999924">
    <w:abstractNumId w:val="30"/>
  </w:num>
  <w:num w:numId="31" w16cid:durableId="207231454">
    <w:abstractNumId w:val="17"/>
  </w:num>
  <w:num w:numId="32" w16cid:durableId="120266873">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displayVerticalDrawingGridEvery w:val="2"/>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3F31"/>
    <w:rsid w:val="00002930"/>
    <w:rsid w:val="00002F43"/>
    <w:rsid w:val="000250F0"/>
    <w:rsid w:val="000451C1"/>
    <w:rsid w:val="0009072B"/>
    <w:rsid w:val="000A11F9"/>
    <w:rsid w:val="000E0F9A"/>
    <w:rsid w:val="000E5578"/>
    <w:rsid w:val="000F6D36"/>
    <w:rsid w:val="001002F7"/>
    <w:rsid w:val="00105192"/>
    <w:rsid w:val="00131492"/>
    <w:rsid w:val="00132168"/>
    <w:rsid w:val="00140612"/>
    <w:rsid w:val="00143DE5"/>
    <w:rsid w:val="0014497C"/>
    <w:rsid w:val="00156CB0"/>
    <w:rsid w:val="00170A61"/>
    <w:rsid w:val="00177BA4"/>
    <w:rsid w:val="00184AC6"/>
    <w:rsid w:val="00190E64"/>
    <w:rsid w:val="00191A6A"/>
    <w:rsid w:val="001A132C"/>
    <w:rsid w:val="001A2AB8"/>
    <w:rsid w:val="001A7D29"/>
    <w:rsid w:val="001E1B65"/>
    <w:rsid w:val="001F1E75"/>
    <w:rsid w:val="0020090F"/>
    <w:rsid w:val="00212B01"/>
    <w:rsid w:val="00216B5D"/>
    <w:rsid w:val="00221EA8"/>
    <w:rsid w:val="00277122"/>
    <w:rsid w:val="002A0AAC"/>
    <w:rsid w:val="002A46D2"/>
    <w:rsid w:val="002F1893"/>
    <w:rsid w:val="002F30AF"/>
    <w:rsid w:val="002F6FF6"/>
    <w:rsid w:val="003254F7"/>
    <w:rsid w:val="003321A5"/>
    <w:rsid w:val="00346FC0"/>
    <w:rsid w:val="003719A6"/>
    <w:rsid w:val="00386125"/>
    <w:rsid w:val="003A2994"/>
    <w:rsid w:val="003E65A2"/>
    <w:rsid w:val="00400C0E"/>
    <w:rsid w:val="004045DB"/>
    <w:rsid w:val="00417A9C"/>
    <w:rsid w:val="004269CB"/>
    <w:rsid w:val="00427684"/>
    <w:rsid w:val="00442443"/>
    <w:rsid w:val="00442780"/>
    <w:rsid w:val="004546B9"/>
    <w:rsid w:val="0045550D"/>
    <w:rsid w:val="004638C8"/>
    <w:rsid w:val="00492D25"/>
    <w:rsid w:val="00493668"/>
    <w:rsid w:val="004943F7"/>
    <w:rsid w:val="00495716"/>
    <w:rsid w:val="00497B21"/>
    <w:rsid w:val="004A1B19"/>
    <w:rsid w:val="004A4837"/>
    <w:rsid w:val="004B3644"/>
    <w:rsid w:val="004B67FA"/>
    <w:rsid w:val="004B68AF"/>
    <w:rsid w:val="004B7A19"/>
    <w:rsid w:val="004C71E2"/>
    <w:rsid w:val="00542575"/>
    <w:rsid w:val="005509AA"/>
    <w:rsid w:val="005623F6"/>
    <w:rsid w:val="00562B31"/>
    <w:rsid w:val="005A3E0A"/>
    <w:rsid w:val="005B0AF7"/>
    <w:rsid w:val="005B2975"/>
    <w:rsid w:val="005B4882"/>
    <w:rsid w:val="005B4D99"/>
    <w:rsid w:val="005D2437"/>
    <w:rsid w:val="005E138B"/>
    <w:rsid w:val="005E587A"/>
    <w:rsid w:val="005E7470"/>
    <w:rsid w:val="00615A4C"/>
    <w:rsid w:val="006162C8"/>
    <w:rsid w:val="006363EE"/>
    <w:rsid w:val="00652B12"/>
    <w:rsid w:val="00655021"/>
    <w:rsid w:val="0066296F"/>
    <w:rsid w:val="006D070D"/>
    <w:rsid w:val="006E0DF2"/>
    <w:rsid w:val="006E1883"/>
    <w:rsid w:val="0072047B"/>
    <w:rsid w:val="007205FE"/>
    <w:rsid w:val="00736609"/>
    <w:rsid w:val="0077481A"/>
    <w:rsid w:val="00775A5A"/>
    <w:rsid w:val="007D1D06"/>
    <w:rsid w:val="00802252"/>
    <w:rsid w:val="0081341A"/>
    <w:rsid w:val="00823F31"/>
    <w:rsid w:val="00835271"/>
    <w:rsid w:val="008354EE"/>
    <w:rsid w:val="00835CFC"/>
    <w:rsid w:val="00842278"/>
    <w:rsid w:val="00854097"/>
    <w:rsid w:val="00870D19"/>
    <w:rsid w:val="008868D0"/>
    <w:rsid w:val="00887279"/>
    <w:rsid w:val="00893252"/>
    <w:rsid w:val="008D08EB"/>
    <w:rsid w:val="008E79DA"/>
    <w:rsid w:val="009004AA"/>
    <w:rsid w:val="00903D88"/>
    <w:rsid w:val="00906221"/>
    <w:rsid w:val="00912261"/>
    <w:rsid w:val="009211E9"/>
    <w:rsid w:val="00930FED"/>
    <w:rsid w:val="00931999"/>
    <w:rsid w:val="0094702A"/>
    <w:rsid w:val="009648A8"/>
    <w:rsid w:val="00980B6B"/>
    <w:rsid w:val="00990CDC"/>
    <w:rsid w:val="009A223C"/>
    <w:rsid w:val="009A42F1"/>
    <w:rsid w:val="009A4EDC"/>
    <w:rsid w:val="009C7860"/>
    <w:rsid w:val="00A418AE"/>
    <w:rsid w:val="00A45D84"/>
    <w:rsid w:val="00A649CF"/>
    <w:rsid w:val="00A925D7"/>
    <w:rsid w:val="00A974DD"/>
    <w:rsid w:val="00AF029F"/>
    <w:rsid w:val="00B06D7C"/>
    <w:rsid w:val="00B1373A"/>
    <w:rsid w:val="00B137A1"/>
    <w:rsid w:val="00B27DFD"/>
    <w:rsid w:val="00B40D46"/>
    <w:rsid w:val="00B432EC"/>
    <w:rsid w:val="00B60FDF"/>
    <w:rsid w:val="00B65DDB"/>
    <w:rsid w:val="00B662EA"/>
    <w:rsid w:val="00B66374"/>
    <w:rsid w:val="00B67ECF"/>
    <w:rsid w:val="00B75D18"/>
    <w:rsid w:val="00BD62C0"/>
    <w:rsid w:val="00BD71FA"/>
    <w:rsid w:val="00BD75F8"/>
    <w:rsid w:val="00BE3831"/>
    <w:rsid w:val="00BF703C"/>
    <w:rsid w:val="00C10B43"/>
    <w:rsid w:val="00C115DD"/>
    <w:rsid w:val="00C23484"/>
    <w:rsid w:val="00C37153"/>
    <w:rsid w:val="00C50686"/>
    <w:rsid w:val="00C51FED"/>
    <w:rsid w:val="00C523AF"/>
    <w:rsid w:val="00C562D6"/>
    <w:rsid w:val="00C6317C"/>
    <w:rsid w:val="00C92D09"/>
    <w:rsid w:val="00C9400C"/>
    <w:rsid w:val="00C97DD0"/>
    <w:rsid w:val="00CD5323"/>
    <w:rsid w:val="00CE514C"/>
    <w:rsid w:val="00D0120A"/>
    <w:rsid w:val="00D06B6B"/>
    <w:rsid w:val="00D117D6"/>
    <w:rsid w:val="00D1355B"/>
    <w:rsid w:val="00D15140"/>
    <w:rsid w:val="00D203F9"/>
    <w:rsid w:val="00D23CBE"/>
    <w:rsid w:val="00D274C9"/>
    <w:rsid w:val="00D3276F"/>
    <w:rsid w:val="00D505AE"/>
    <w:rsid w:val="00D5693E"/>
    <w:rsid w:val="00D8203B"/>
    <w:rsid w:val="00D83659"/>
    <w:rsid w:val="00D92EEE"/>
    <w:rsid w:val="00D93C9E"/>
    <w:rsid w:val="00D95157"/>
    <w:rsid w:val="00D960AB"/>
    <w:rsid w:val="00D97CF3"/>
    <w:rsid w:val="00DB05E6"/>
    <w:rsid w:val="00DB5CB7"/>
    <w:rsid w:val="00DC015B"/>
    <w:rsid w:val="00DC1A32"/>
    <w:rsid w:val="00DE3AA9"/>
    <w:rsid w:val="00DE3D45"/>
    <w:rsid w:val="00DF222E"/>
    <w:rsid w:val="00E104AD"/>
    <w:rsid w:val="00E37BDD"/>
    <w:rsid w:val="00E61346"/>
    <w:rsid w:val="00E63280"/>
    <w:rsid w:val="00E868B2"/>
    <w:rsid w:val="00E9579B"/>
    <w:rsid w:val="00EC0472"/>
    <w:rsid w:val="00EC3F7B"/>
    <w:rsid w:val="00EC6447"/>
    <w:rsid w:val="00EE73DA"/>
    <w:rsid w:val="00EF39F8"/>
    <w:rsid w:val="00F01C0D"/>
    <w:rsid w:val="00F12CD4"/>
    <w:rsid w:val="00F55D7A"/>
    <w:rsid w:val="00F55E2A"/>
    <w:rsid w:val="00F56927"/>
    <w:rsid w:val="00F6514D"/>
    <w:rsid w:val="00F879FD"/>
    <w:rsid w:val="00F938C6"/>
    <w:rsid w:val="00F94272"/>
    <w:rsid w:val="00FA0564"/>
    <w:rsid w:val="00FA30CB"/>
    <w:rsid w:val="00FC2046"/>
    <w:rsid w:val="00FD707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673"/>
    <o:shapelayout v:ext="edit">
      <o:idmap v:ext="edit" data="1"/>
    </o:shapelayout>
  </w:shapeDefaults>
  <w:decimalSymbol w:val="."/>
  <w:listSeparator w:val=","/>
  <w14:docId w14:val="1C023BF6"/>
  <w15:docId w15:val="{877A8938-6A1F-4AA5-AEAB-DA12E3F413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2CD4"/>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23F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95157"/>
    <w:rPr>
      <w:rFonts w:ascii="Segoe UI" w:hAnsi="Segoe UI" w:cs="Segoe UI"/>
      <w:sz w:val="18"/>
      <w:szCs w:val="18"/>
    </w:rPr>
  </w:style>
  <w:style w:type="character" w:customStyle="1" w:styleId="BalloonTextChar">
    <w:name w:val="Balloon Text Char"/>
    <w:link w:val="BalloonText"/>
    <w:uiPriority w:val="99"/>
    <w:semiHidden/>
    <w:rsid w:val="00D95157"/>
    <w:rPr>
      <w:rFonts w:ascii="Segoe UI" w:hAnsi="Segoe UI" w:cs="Segoe UI"/>
      <w:sz w:val="18"/>
      <w:szCs w:val="18"/>
      <w:lang w:val="en-US" w:eastAsia="en-US"/>
    </w:rPr>
  </w:style>
  <w:style w:type="paragraph" w:styleId="ListParagraph">
    <w:name w:val="List Paragraph"/>
    <w:basedOn w:val="Normal"/>
    <w:uiPriority w:val="34"/>
    <w:qFormat/>
    <w:rsid w:val="00C97DD0"/>
    <w:pPr>
      <w:ind w:left="720"/>
      <w:contextualSpacing/>
    </w:pPr>
  </w:style>
  <w:style w:type="paragraph" w:customStyle="1" w:styleId="xmsonormal">
    <w:name w:val="x_msonormal"/>
    <w:basedOn w:val="Normal"/>
    <w:rsid w:val="00277122"/>
    <w:rPr>
      <w:rFonts w:ascii="Calibri" w:eastAsiaTheme="minorHAnsi" w:hAnsi="Calibri" w:cs="Calibri"/>
      <w:sz w:val="22"/>
      <w:szCs w:val="22"/>
      <w:lang w:val="en-GB" w:eastAsia="en-GB"/>
    </w:rPr>
  </w:style>
  <w:style w:type="paragraph" w:styleId="Header">
    <w:name w:val="header"/>
    <w:basedOn w:val="Normal"/>
    <w:link w:val="HeaderChar"/>
    <w:uiPriority w:val="99"/>
    <w:unhideWhenUsed/>
    <w:rsid w:val="00B40D46"/>
    <w:pPr>
      <w:tabs>
        <w:tab w:val="center" w:pos="4513"/>
        <w:tab w:val="right" w:pos="9026"/>
      </w:tabs>
    </w:pPr>
  </w:style>
  <w:style w:type="character" w:customStyle="1" w:styleId="HeaderChar">
    <w:name w:val="Header Char"/>
    <w:basedOn w:val="DefaultParagraphFont"/>
    <w:link w:val="Header"/>
    <w:uiPriority w:val="99"/>
    <w:rsid w:val="00B40D46"/>
    <w:rPr>
      <w:sz w:val="24"/>
      <w:szCs w:val="24"/>
      <w:lang w:val="en-US" w:eastAsia="en-US"/>
    </w:rPr>
  </w:style>
  <w:style w:type="paragraph" w:styleId="Footer">
    <w:name w:val="footer"/>
    <w:basedOn w:val="Normal"/>
    <w:link w:val="FooterChar"/>
    <w:uiPriority w:val="99"/>
    <w:unhideWhenUsed/>
    <w:rsid w:val="00B40D46"/>
    <w:pPr>
      <w:tabs>
        <w:tab w:val="center" w:pos="4513"/>
        <w:tab w:val="right" w:pos="9026"/>
      </w:tabs>
    </w:pPr>
  </w:style>
  <w:style w:type="character" w:customStyle="1" w:styleId="FooterChar">
    <w:name w:val="Footer Char"/>
    <w:basedOn w:val="DefaultParagraphFont"/>
    <w:link w:val="Footer"/>
    <w:uiPriority w:val="99"/>
    <w:rsid w:val="00B40D46"/>
    <w:rPr>
      <w:sz w:val="24"/>
      <w:szCs w:val="24"/>
      <w:lang w:val="en-US" w:eastAsia="en-US"/>
    </w:rPr>
  </w:style>
  <w:style w:type="character" w:styleId="Hyperlink">
    <w:name w:val="Hyperlink"/>
    <w:basedOn w:val="DefaultParagraphFont"/>
    <w:uiPriority w:val="99"/>
    <w:unhideWhenUsed/>
    <w:rsid w:val="00DF222E"/>
    <w:rPr>
      <w:color w:val="0563C1" w:themeColor="hyperlink"/>
      <w:u w:val="single"/>
    </w:rPr>
  </w:style>
  <w:style w:type="character" w:customStyle="1" w:styleId="UnresolvedMention1">
    <w:name w:val="Unresolved Mention1"/>
    <w:basedOn w:val="DefaultParagraphFont"/>
    <w:uiPriority w:val="99"/>
    <w:semiHidden/>
    <w:unhideWhenUsed/>
    <w:rsid w:val="00DF222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7424768">
      <w:bodyDiv w:val="1"/>
      <w:marLeft w:val="0"/>
      <w:marRight w:val="0"/>
      <w:marTop w:val="0"/>
      <w:marBottom w:val="0"/>
      <w:divBdr>
        <w:top w:val="none" w:sz="0" w:space="0" w:color="auto"/>
        <w:left w:val="none" w:sz="0" w:space="0" w:color="auto"/>
        <w:bottom w:val="none" w:sz="0" w:space="0" w:color="auto"/>
        <w:right w:val="none" w:sz="0" w:space="0" w:color="auto"/>
      </w:divBdr>
    </w:div>
    <w:div w:id="500776127">
      <w:bodyDiv w:val="1"/>
      <w:marLeft w:val="0"/>
      <w:marRight w:val="0"/>
      <w:marTop w:val="0"/>
      <w:marBottom w:val="0"/>
      <w:divBdr>
        <w:top w:val="none" w:sz="0" w:space="0" w:color="auto"/>
        <w:left w:val="none" w:sz="0" w:space="0" w:color="auto"/>
        <w:bottom w:val="none" w:sz="0" w:space="0" w:color="auto"/>
        <w:right w:val="none" w:sz="0" w:space="0" w:color="auto"/>
      </w:divBdr>
    </w:div>
    <w:div w:id="607157809">
      <w:bodyDiv w:val="1"/>
      <w:marLeft w:val="0"/>
      <w:marRight w:val="0"/>
      <w:marTop w:val="0"/>
      <w:marBottom w:val="0"/>
      <w:divBdr>
        <w:top w:val="none" w:sz="0" w:space="0" w:color="auto"/>
        <w:left w:val="none" w:sz="0" w:space="0" w:color="auto"/>
        <w:bottom w:val="none" w:sz="0" w:space="0" w:color="auto"/>
        <w:right w:val="none" w:sz="0" w:space="0" w:color="auto"/>
      </w:divBdr>
    </w:div>
    <w:div w:id="1827277674">
      <w:bodyDiv w:val="1"/>
      <w:marLeft w:val="0"/>
      <w:marRight w:val="0"/>
      <w:marTop w:val="0"/>
      <w:marBottom w:val="0"/>
      <w:divBdr>
        <w:top w:val="none" w:sz="0" w:space="0" w:color="auto"/>
        <w:left w:val="none" w:sz="0" w:space="0" w:color="auto"/>
        <w:bottom w:val="none" w:sz="0" w:space="0" w:color="auto"/>
        <w:right w:val="none" w:sz="0" w:space="0" w:color="auto"/>
      </w:divBdr>
    </w:div>
    <w:div w:id="1992757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11EA61-E5EB-4B15-86D5-E4625E5072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Pages>
  <Words>504</Words>
  <Characters>2878</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RichardW</dc:creator>
  <cp:lastModifiedBy>enquiries</cp:lastModifiedBy>
  <cp:revision>3</cp:revision>
  <cp:lastPrinted>2023-12-06T12:55:00Z</cp:lastPrinted>
  <dcterms:created xsi:type="dcterms:W3CDTF">2023-12-04T13:59:00Z</dcterms:created>
  <dcterms:modified xsi:type="dcterms:W3CDTF">2023-12-06T13:03:00Z</dcterms:modified>
</cp:coreProperties>
</file>