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A23" w14:textId="77777777" w:rsidR="00454BB7" w:rsidRDefault="00454BB7">
      <w:pPr>
        <w:widowControl w:val="0"/>
        <w:pBdr>
          <w:top w:val="nil"/>
          <w:left w:val="nil"/>
          <w:bottom w:val="nil"/>
          <w:right w:val="nil"/>
          <w:between w:val="nil"/>
        </w:pBdr>
        <w:spacing w:after="0"/>
        <w:rPr>
          <w:rFonts w:ascii="Arial" w:eastAsia="Arial" w:hAnsi="Arial" w:cs="Arial"/>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1"/>
        <w:gridCol w:w="37"/>
        <w:gridCol w:w="4468"/>
      </w:tblGrid>
      <w:tr w:rsidR="00454BB7" w14:paraId="15125C11" w14:textId="77777777">
        <w:tc>
          <w:tcPr>
            <w:tcW w:w="4511" w:type="dxa"/>
          </w:tcPr>
          <w:p w14:paraId="3A20D14E" w14:textId="5F6C2F5A" w:rsidR="00454BB7" w:rsidRDefault="000154F9" w:rsidP="00CD5809">
            <w:pPr>
              <w:spacing w:after="0"/>
              <w:rPr>
                <w:rFonts w:ascii="Arial" w:eastAsia="Arial" w:hAnsi="Arial" w:cs="Arial"/>
                <w:b/>
                <w:sz w:val="24"/>
                <w:szCs w:val="24"/>
              </w:rPr>
            </w:pPr>
            <w:r>
              <w:rPr>
                <w:rFonts w:ascii="Arial" w:eastAsia="Arial" w:hAnsi="Arial" w:cs="Arial"/>
                <w:b/>
                <w:sz w:val="24"/>
                <w:szCs w:val="24"/>
              </w:rPr>
              <w:t>Report No.</w:t>
            </w:r>
            <w:r w:rsidR="00716C5F">
              <w:rPr>
                <w:rFonts w:ascii="Arial" w:eastAsia="Arial" w:hAnsi="Arial" w:cs="Arial"/>
                <w:b/>
                <w:sz w:val="24"/>
                <w:szCs w:val="24"/>
              </w:rPr>
              <w:t xml:space="preserve">      TC 0</w:t>
            </w:r>
            <w:r w:rsidR="00E6632B">
              <w:rPr>
                <w:rFonts w:ascii="Arial" w:eastAsia="Arial" w:hAnsi="Arial" w:cs="Arial"/>
                <w:b/>
                <w:sz w:val="24"/>
                <w:szCs w:val="24"/>
              </w:rPr>
              <w:t>4</w:t>
            </w:r>
            <w:r w:rsidR="00716C5F">
              <w:rPr>
                <w:rFonts w:ascii="Arial" w:eastAsia="Arial" w:hAnsi="Arial" w:cs="Arial"/>
                <w:b/>
                <w:sz w:val="24"/>
                <w:szCs w:val="24"/>
              </w:rPr>
              <w:t>/11/2021</w:t>
            </w:r>
          </w:p>
          <w:p w14:paraId="62182736" w14:textId="7AC09B4B" w:rsidR="00454BB7" w:rsidRDefault="000154F9" w:rsidP="00CD5809">
            <w:pPr>
              <w:spacing w:after="0"/>
              <w:rPr>
                <w:rFonts w:ascii="Arial" w:eastAsia="Arial" w:hAnsi="Arial" w:cs="Arial"/>
                <w:b/>
                <w:sz w:val="24"/>
                <w:szCs w:val="24"/>
              </w:rPr>
            </w:pPr>
            <w:r>
              <w:rPr>
                <w:rFonts w:ascii="Arial" w:eastAsia="Arial" w:hAnsi="Arial" w:cs="Arial"/>
                <w:b/>
                <w:sz w:val="24"/>
                <w:szCs w:val="24"/>
              </w:rPr>
              <w:t>Agenda Item No.</w:t>
            </w:r>
            <w:r w:rsidR="00716C5F">
              <w:rPr>
                <w:rFonts w:ascii="Arial" w:eastAsia="Arial" w:hAnsi="Arial" w:cs="Arial"/>
                <w:b/>
                <w:sz w:val="24"/>
                <w:szCs w:val="24"/>
              </w:rPr>
              <w:t>1</w:t>
            </w:r>
            <w:r w:rsidR="00CD5809">
              <w:rPr>
                <w:rFonts w:ascii="Arial" w:eastAsia="Arial" w:hAnsi="Arial" w:cs="Arial"/>
                <w:b/>
                <w:sz w:val="24"/>
                <w:szCs w:val="24"/>
              </w:rPr>
              <w:t>6</w:t>
            </w:r>
          </w:p>
        </w:tc>
        <w:tc>
          <w:tcPr>
            <w:tcW w:w="4505" w:type="dxa"/>
            <w:gridSpan w:val="2"/>
          </w:tcPr>
          <w:p w14:paraId="53A52C0A" w14:textId="77777777" w:rsidR="00454BB7" w:rsidRDefault="000154F9" w:rsidP="00CD5809">
            <w:pPr>
              <w:spacing w:after="0"/>
              <w:rPr>
                <w:rFonts w:ascii="Arial" w:eastAsia="Arial" w:hAnsi="Arial" w:cs="Arial"/>
                <w:b/>
                <w:sz w:val="24"/>
                <w:szCs w:val="24"/>
              </w:rPr>
            </w:pPr>
            <w:r>
              <w:rPr>
                <w:rFonts w:ascii="Arial" w:eastAsia="Arial" w:hAnsi="Arial" w:cs="Arial"/>
                <w:b/>
                <w:sz w:val="24"/>
                <w:szCs w:val="24"/>
              </w:rPr>
              <w:t>Council</w:t>
            </w:r>
          </w:p>
          <w:p w14:paraId="02976B48" w14:textId="77777777" w:rsidR="00454BB7" w:rsidRDefault="00454BB7" w:rsidP="00CD5809">
            <w:pPr>
              <w:spacing w:after="0"/>
              <w:rPr>
                <w:rFonts w:ascii="Arial" w:eastAsia="Arial" w:hAnsi="Arial" w:cs="Arial"/>
                <w:b/>
                <w:sz w:val="24"/>
                <w:szCs w:val="24"/>
              </w:rPr>
            </w:pPr>
          </w:p>
          <w:p w14:paraId="05FB4F00" w14:textId="77777777" w:rsidR="00454BB7" w:rsidRDefault="000154F9" w:rsidP="00CD5809">
            <w:pPr>
              <w:spacing w:after="0"/>
              <w:rPr>
                <w:rFonts w:ascii="Arial" w:eastAsia="Arial" w:hAnsi="Arial" w:cs="Arial"/>
                <w:b/>
                <w:sz w:val="24"/>
                <w:szCs w:val="24"/>
              </w:rPr>
            </w:pPr>
            <w:r>
              <w:rPr>
                <w:rFonts w:ascii="Arial" w:eastAsia="Arial" w:hAnsi="Arial" w:cs="Arial"/>
                <w:b/>
                <w:sz w:val="24"/>
                <w:szCs w:val="24"/>
              </w:rPr>
              <w:t xml:space="preserve">Date of Meeting:  </w:t>
            </w:r>
          </w:p>
        </w:tc>
      </w:tr>
      <w:tr w:rsidR="00454BB7" w14:paraId="712BB22E" w14:textId="77777777">
        <w:tc>
          <w:tcPr>
            <w:tcW w:w="9016" w:type="dxa"/>
            <w:gridSpan w:val="3"/>
          </w:tcPr>
          <w:p w14:paraId="7C62B0F5" w14:textId="77777777" w:rsidR="00454BB7" w:rsidRDefault="000154F9" w:rsidP="00CD5809">
            <w:pPr>
              <w:spacing w:after="0"/>
              <w:jc w:val="center"/>
              <w:rPr>
                <w:rFonts w:ascii="Arial" w:eastAsia="Arial" w:hAnsi="Arial" w:cs="Arial"/>
                <w:b/>
                <w:sz w:val="36"/>
                <w:szCs w:val="36"/>
              </w:rPr>
            </w:pPr>
            <w:bookmarkStart w:id="0" w:name="_gjdgxs" w:colFirst="0" w:colLast="0"/>
            <w:bookmarkEnd w:id="0"/>
            <w:r>
              <w:rPr>
                <w:rFonts w:ascii="Arial" w:eastAsia="Arial" w:hAnsi="Arial" w:cs="Arial"/>
                <w:b/>
                <w:sz w:val="36"/>
                <w:szCs w:val="36"/>
              </w:rPr>
              <w:t>OAKHAM TOWN COUNCIL</w:t>
            </w:r>
          </w:p>
        </w:tc>
      </w:tr>
      <w:tr w:rsidR="00454BB7" w14:paraId="0955F585" w14:textId="77777777">
        <w:tc>
          <w:tcPr>
            <w:tcW w:w="4548" w:type="dxa"/>
            <w:gridSpan w:val="2"/>
          </w:tcPr>
          <w:p w14:paraId="0BEE8916" w14:textId="77777777" w:rsidR="00CD5809" w:rsidRDefault="000154F9" w:rsidP="00CD5809">
            <w:pPr>
              <w:tabs>
                <w:tab w:val="right" w:pos="4295"/>
              </w:tabs>
              <w:spacing w:after="0"/>
              <w:rPr>
                <w:rFonts w:ascii="Arial" w:eastAsia="Arial" w:hAnsi="Arial" w:cs="Arial"/>
                <w:b/>
                <w:sz w:val="24"/>
                <w:szCs w:val="24"/>
              </w:rPr>
            </w:pPr>
            <w:r>
              <w:rPr>
                <w:rFonts w:ascii="Arial" w:eastAsia="Arial" w:hAnsi="Arial" w:cs="Arial"/>
                <w:b/>
                <w:sz w:val="24"/>
                <w:szCs w:val="24"/>
              </w:rPr>
              <w:t xml:space="preserve">Report Author:   </w:t>
            </w:r>
            <w:r w:rsidR="00CD5809">
              <w:rPr>
                <w:rFonts w:ascii="Arial" w:eastAsia="Arial" w:hAnsi="Arial" w:cs="Arial"/>
                <w:b/>
                <w:sz w:val="24"/>
                <w:szCs w:val="24"/>
              </w:rPr>
              <w:t>Ade Orchard</w:t>
            </w:r>
          </w:p>
          <w:p w14:paraId="345F8B05" w14:textId="590DD3FA" w:rsidR="00454BB7" w:rsidRDefault="000154F9" w:rsidP="00CD5809">
            <w:pPr>
              <w:tabs>
                <w:tab w:val="right" w:pos="4295"/>
              </w:tabs>
              <w:spacing w:after="0"/>
              <w:rPr>
                <w:rFonts w:ascii="Arial" w:eastAsia="Arial" w:hAnsi="Arial" w:cs="Arial"/>
                <w:b/>
                <w:sz w:val="24"/>
                <w:szCs w:val="24"/>
              </w:rPr>
            </w:pPr>
            <w:r>
              <w:rPr>
                <w:rFonts w:ascii="Arial" w:eastAsia="Arial" w:hAnsi="Arial" w:cs="Arial"/>
                <w:b/>
                <w:sz w:val="24"/>
                <w:szCs w:val="24"/>
              </w:rPr>
              <w:tab/>
            </w:r>
          </w:p>
          <w:p w14:paraId="5064FF7B" w14:textId="77777777" w:rsidR="00454BB7" w:rsidRDefault="00454BB7" w:rsidP="00CD5809">
            <w:pPr>
              <w:spacing w:after="0"/>
              <w:rPr>
                <w:rFonts w:ascii="Arial" w:eastAsia="Arial" w:hAnsi="Arial" w:cs="Arial"/>
                <w:b/>
                <w:sz w:val="24"/>
                <w:szCs w:val="24"/>
              </w:rPr>
            </w:pPr>
          </w:p>
        </w:tc>
        <w:tc>
          <w:tcPr>
            <w:tcW w:w="4468" w:type="dxa"/>
          </w:tcPr>
          <w:p w14:paraId="4DA9E228" w14:textId="3F4407E1" w:rsidR="00454BB7" w:rsidRDefault="000154F9" w:rsidP="00CD5809">
            <w:pPr>
              <w:spacing w:after="0"/>
              <w:rPr>
                <w:rFonts w:ascii="Arial" w:eastAsia="Arial" w:hAnsi="Arial" w:cs="Arial"/>
                <w:b/>
                <w:sz w:val="24"/>
                <w:szCs w:val="24"/>
              </w:rPr>
            </w:pPr>
            <w:r>
              <w:rPr>
                <w:rFonts w:ascii="Arial" w:eastAsia="Arial" w:hAnsi="Arial" w:cs="Arial"/>
                <w:b/>
                <w:sz w:val="24"/>
                <w:szCs w:val="24"/>
              </w:rPr>
              <w:t xml:space="preserve">Title: </w:t>
            </w:r>
            <w:r w:rsidR="00953172" w:rsidRPr="00CD5809">
              <w:rPr>
                <w:rFonts w:ascii="Arial" w:eastAsia="Arial" w:hAnsi="Arial" w:cs="Arial"/>
                <w:bCs/>
                <w:sz w:val="24"/>
                <w:szCs w:val="24"/>
              </w:rPr>
              <w:t>O</w:t>
            </w:r>
            <w:r w:rsidR="00CD5809">
              <w:rPr>
                <w:rFonts w:ascii="Arial" w:eastAsia="Times New Roman" w:hAnsi="Arial" w:cs="Arial"/>
                <w:color w:val="000000"/>
                <w:sz w:val="24"/>
                <w:szCs w:val="24"/>
              </w:rPr>
              <w:t>btaining title register and title plans for all OTC assets.</w:t>
            </w:r>
          </w:p>
        </w:tc>
      </w:tr>
      <w:tr w:rsidR="00454BB7" w14:paraId="6D0757F8" w14:textId="77777777">
        <w:tc>
          <w:tcPr>
            <w:tcW w:w="9016" w:type="dxa"/>
            <w:gridSpan w:val="3"/>
          </w:tcPr>
          <w:p w14:paraId="65AE5BDF" w14:textId="367EFB00" w:rsidR="00454BB7" w:rsidRDefault="000154F9" w:rsidP="00CD5809">
            <w:pPr>
              <w:spacing w:after="0"/>
              <w:rPr>
                <w:rFonts w:ascii="Arial" w:eastAsia="Arial" w:hAnsi="Arial" w:cs="Arial"/>
                <w:b/>
                <w:sz w:val="24"/>
                <w:szCs w:val="24"/>
              </w:rPr>
            </w:pPr>
            <w:r>
              <w:rPr>
                <w:rFonts w:ascii="Arial" w:eastAsia="Arial" w:hAnsi="Arial" w:cs="Arial"/>
                <w:b/>
                <w:sz w:val="24"/>
                <w:szCs w:val="24"/>
              </w:rPr>
              <w:t xml:space="preserve">Subject:  </w:t>
            </w:r>
            <w:r w:rsidR="006E1DDC">
              <w:rPr>
                <w:rFonts w:ascii="Arial" w:eastAsia="Arial" w:hAnsi="Arial" w:cs="Arial"/>
                <w:b/>
                <w:sz w:val="24"/>
                <w:szCs w:val="24"/>
              </w:rPr>
              <w:t xml:space="preserve">To </w:t>
            </w:r>
            <w:r w:rsidR="00CD5809">
              <w:rPr>
                <w:rFonts w:ascii="Arial" w:eastAsia="Times New Roman" w:hAnsi="Arial" w:cs="Arial"/>
                <w:color w:val="000000"/>
                <w:sz w:val="24"/>
                <w:szCs w:val="24"/>
              </w:rPr>
              <w:t>obtain title register and title plans for all OTC assets.</w:t>
            </w:r>
          </w:p>
        </w:tc>
      </w:tr>
      <w:tr w:rsidR="00454BB7" w14:paraId="3AEA49E2" w14:textId="77777777">
        <w:tc>
          <w:tcPr>
            <w:tcW w:w="9016" w:type="dxa"/>
            <w:gridSpan w:val="3"/>
          </w:tcPr>
          <w:p w14:paraId="3751958F" w14:textId="41DDDDFB" w:rsidR="00CD5809" w:rsidRDefault="000154F9" w:rsidP="00CD5809">
            <w:pPr>
              <w:spacing w:after="0"/>
              <w:rPr>
                <w:rFonts w:ascii="Arial" w:eastAsia="Arial" w:hAnsi="Arial" w:cs="Arial"/>
                <w:b/>
                <w:sz w:val="24"/>
                <w:szCs w:val="24"/>
              </w:rPr>
            </w:pPr>
            <w:r>
              <w:rPr>
                <w:rFonts w:ascii="Arial" w:eastAsia="Arial" w:hAnsi="Arial" w:cs="Arial"/>
                <w:b/>
                <w:sz w:val="24"/>
                <w:szCs w:val="24"/>
              </w:rPr>
              <w:t xml:space="preserve">Strategic Aim.     </w:t>
            </w:r>
          </w:p>
          <w:p w14:paraId="5C441519" w14:textId="67C2AAF0" w:rsidR="00454BB7" w:rsidRPr="00CD5809" w:rsidRDefault="00CD5809" w:rsidP="00CD5809">
            <w:pPr>
              <w:spacing w:after="0"/>
              <w:rPr>
                <w:rFonts w:ascii="Arial" w:eastAsia="Arial" w:hAnsi="Arial" w:cs="Arial"/>
                <w:b/>
                <w:color w:val="000000"/>
                <w:sz w:val="24"/>
                <w:szCs w:val="24"/>
              </w:rPr>
            </w:pPr>
            <w:r>
              <w:rPr>
                <w:rFonts w:ascii="Arial" w:eastAsia="Times New Roman" w:hAnsi="Arial" w:cs="Arial"/>
                <w:color w:val="000000"/>
                <w:sz w:val="24"/>
                <w:szCs w:val="24"/>
              </w:rPr>
              <w:t>to gain clarity on the legal status and obligations for all OTC assets.</w:t>
            </w:r>
          </w:p>
        </w:tc>
      </w:tr>
    </w:tbl>
    <w:p w14:paraId="2026367C" w14:textId="77777777" w:rsidR="00CD5809" w:rsidRDefault="00CD5809" w:rsidP="00CD5809">
      <w:pPr>
        <w:spacing w:after="0"/>
        <w:rPr>
          <w:rFonts w:ascii="Arial" w:eastAsia="Times New Roman" w:hAnsi="Arial" w:cs="Arial"/>
          <w:color w:val="000000"/>
          <w:sz w:val="24"/>
          <w:szCs w:val="24"/>
        </w:rPr>
      </w:pPr>
    </w:p>
    <w:p w14:paraId="5B53CE96" w14:textId="2E7221A9" w:rsidR="00CD5809" w:rsidRDefault="00CD5809" w:rsidP="00CD5809">
      <w:pPr>
        <w:spacing w:after="0"/>
        <w:jc w:val="both"/>
        <w:rPr>
          <w:rFonts w:ascii="Arial" w:eastAsia="Times New Roman" w:hAnsi="Arial" w:cs="Arial"/>
          <w:color w:val="000000"/>
          <w:sz w:val="24"/>
          <w:szCs w:val="24"/>
        </w:rPr>
      </w:pPr>
      <w:r>
        <w:rPr>
          <w:rFonts w:ascii="Arial" w:eastAsia="Times New Roman" w:hAnsi="Arial" w:cs="Arial"/>
          <w:b/>
          <w:bCs/>
          <w:color w:val="000000"/>
          <w:sz w:val="24"/>
          <w:szCs w:val="24"/>
        </w:rPr>
        <w:t>Discussion</w:t>
      </w:r>
      <w:r>
        <w:rPr>
          <w:rFonts w:ascii="Arial" w:eastAsia="Times New Roman" w:hAnsi="Arial" w:cs="Arial"/>
          <w:color w:val="000000"/>
          <w:sz w:val="24"/>
          <w:szCs w:val="24"/>
        </w:rPr>
        <w:t>: it is apparent that over the years, records of OTC property and assets has become incomplete or lost. Recent items have been brought to full council that would have been more usefully informed by a clear knowledge of land registry, boundary responsibility, requirements of lease agreement or an agreed long</w:t>
      </w:r>
      <w:r>
        <w:rPr>
          <w:rFonts w:ascii="Arial" w:eastAsia="Times New Roman" w:hAnsi="Arial" w:cs="Arial"/>
          <w:color w:val="000000"/>
          <w:sz w:val="24"/>
          <w:szCs w:val="24"/>
        </w:rPr>
        <w:t>-</w:t>
      </w:r>
      <w:r>
        <w:rPr>
          <w:rFonts w:ascii="Arial" w:eastAsia="Times New Roman" w:hAnsi="Arial" w:cs="Arial"/>
          <w:color w:val="000000"/>
          <w:sz w:val="24"/>
          <w:szCs w:val="24"/>
        </w:rPr>
        <w:t>term view of their maintenance liability.</w:t>
      </w:r>
    </w:p>
    <w:p w14:paraId="4EF3456C" w14:textId="77777777" w:rsidR="00CD5809" w:rsidRDefault="00CD5809" w:rsidP="00CD5809">
      <w:pPr>
        <w:spacing w:after="0"/>
        <w:jc w:val="both"/>
        <w:rPr>
          <w:rFonts w:ascii="Arial" w:eastAsia="Times New Roman" w:hAnsi="Arial" w:cs="Arial"/>
          <w:color w:val="000000"/>
          <w:sz w:val="24"/>
          <w:szCs w:val="24"/>
        </w:rPr>
      </w:pPr>
    </w:p>
    <w:p w14:paraId="7EE1A72A" w14:textId="09C7467E" w:rsidR="00CD5809" w:rsidRDefault="00CD5809" w:rsidP="00CD5809">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To assist OTC councillors in making the most informed decisions and spend public money in the most cost effective</w:t>
      </w:r>
      <w:r>
        <w:rPr>
          <w:rFonts w:ascii="Arial" w:eastAsia="Times New Roman" w:hAnsi="Arial" w:cs="Arial"/>
          <w:color w:val="000000"/>
          <w:sz w:val="24"/>
          <w:szCs w:val="24"/>
        </w:rPr>
        <w:t>,</w:t>
      </w:r>
      <w:r>
        <w:rPr>
          <w:rFonts w:ascii="Arial" w:eastAsia="Times New Roman" w:hAnsi="Arial" w:cs="Arial"/>
          <w:color w:val="000000"/>
          <w:sz w:val="24"/>
          <w:szCs w:val="24"/>
        </w:rPr>
        <w:t xml:space="preserve"> way, a stocktake of OTC assets is necessary. The first step in gaining clarity on our assets is to obtain copies of the title register and plan for each.</w:t>
      </w:r>
    </w:p>
    <w:p w14:paraId="571A8E9B" w14:textId="77777777" w:rsidR="00CD5809" w:rsidRDefault="00CD5809" w:rsidP="00CD5809">
      <w:pPr>
        <w:spacing w:after="0"/>
        <w:jc w:val="both"/>
        <w:rPr>
          <w:rFonts w:ascii="Arial" w:eastAsia="Times New Roman" w:hAnsi="Arial" w:cs="Arial"/>
          <w:color w:val="000000"/>
          <w:sz w:val="24"/>
          <w:szCs w:val="24"/>
        </w:rPr>
      </w:pPr>
    </w:p>
    <w:p w14:paraId="1C80B839" w14:textId="30DDB8FC" w:rsidR="00CD5809" w:rsidRDefault="00CD5809" w:rsidP="00CD5809">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Obtaining the most up to date title plan copies will also be an investment for future council members and OTC officials to accurately catalogue Town assets and assist with annual budget setting.</w:t>
      </w:r>
    </w:p>
    <w:p w14:paraId="450E6BDF" w14:textId="77777777" w:rsidR="00CD5809" w:rsidRDefault="00CD5809" w:rsidP="00CD5809">
      <w:pPr>
        <w:spacing w:after="0"/>
        <w:jc w:val="both"/>
        <w:rPr>
          <w:rFonts w:ascii="Arial" w:eastAsia="Times New Roman" w:hAnsi="Arial" w:cs="Arial"/>
          <w:color w:val="000000"/>
          <w:sz w:val="24"/>
          <w:szCs w:val="24"/>
        </w:rPr>
      </w:pPr>
    </w:p>
    <w:p w14:paraId="4C6E9DA6" w14:textId="67C2E303" w:rsidR="00CD5809" w:rsidRDefault="00CD5809" w:rsidP="00CD5809">
      <w:pPr>
        <w:spacing w:after="0"/>
        <w:jc w:val="both"/>
        <w:rPr>
          <w:rFonts w:ascii="Arial" w:eastAsia="Times New Roman" w:hAnsi="Arial" w:cs="Arial"/>
          <w:color w:val="000000"/>
          <w:sz w:val="24"/>
          <w:szCs w:val="24"/>
        </w:rPr>
      </w:pPr>
      <w:r>
        <w:rPr>
          <w:rFonts w:ascii="Arial" w:eastAsia="Times New Roman" w:hAnsi="Arial" w:cs="Arial"/>
          <w:b/>
          <w:bCs/>
          <w:color w:val="000000"/>
          <w:sz w:val="24"/>
          <w:szCs w:val="24"/>
        </w:rPr>
        <w:t>Proposal</w:t>
      </w:r>
      <w:r>
        <w:rPr>
          <w:rFonts w:ascii="Arial" w:eastAsia="Times New Roman" w:hAnsi="Arial" w:cs="Arial"/>
          <w:color w:val="000000"/>
          <w:sz w:val="24"/>
          <w:szCs w:val="24"/>
        </w:rPr>
        <w:t>: to obtain from HM Land Registry the title registers and plans (£3 for each) for the following 14 OTC assets, totalling £84 and up to a maximum total of £100 to cover additional searches if needed.</w:t>
      </w:r>
    </w:p>
    <w:p w14:paraId="4AA2BC2D"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Cutts Close</w:t>
      </w:r>
      <w:r>
        <w:rPr>
          <w:rFonts w:ascii="Arial" w:eastAsia="Times New Roman" w:hAnsi="Arial" w:cs="Arial"/>
          <w:color w:val="000000"/>
          <w:sz w:val="24"/>
          <w:szCs w:val="24"/>
        </w:rPr>
        <w:t xml:space="preserve"> </w:t>
      </w:r>
    </w:p>
    <w:p w14:paraId="6019E024"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Royce's Recreation</w:t>
      </w:r>
    </w:p>
    <w:p w14:paraId="5BB89E17"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Centenary Field</w:t>
      </w:r>
    </w:p>
    <w:p w14:paraId="5495D077"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Willow Crescent Play Area (and access road)</w:t>
      </w:r>
    </w:p>
    <w:p w14:paraId="126B4597"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Oakham Tennis Club</w:t>
      </w:r>
    </w:p>
    <w:p w14:paraId="38597BF6"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Oakham Bowls Club</w:t>
      </w:r>
    </w:p>
    <w:p w14:paraId="5BF5587E"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Community Centre</w:t>
      </w:r>
    </w:p>
    <w:p w14:paraId="6E50C897"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Rutland House Community Trust</w:t>
      </w:r>
    </w:p>
    <w:p w14:paraId="2C2C3B7F"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Church Street toilet</w:t>
      </w:r>
    </w:p>
    <w:p w14:paraId="37F34DAE"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St Michael's churchyard</w:t>
      </w:r>
    </w:p>
    <w:p w14:paraId="0BF7DE30"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Elm Close allotment</w:t>
      </w:r>
    </w:p>
    <w:p w14:paraId="3F137FF9"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Willow Close allotment</w:t>
      </w:r>
    </w:p>
    <w:p w14:paraId="6A21578F"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Burley Road allotment</w:t>
      </w:r>
    </w:p>
    <w:p w14:paraId="1C28FC91" w14:textId="77777777" w:rsidR="00CD5809" w:rsidRDefault="00CD5809" w:rsidP="00CD58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Kilburn Road allotment</w:t>
      </w:r>
    </w:p>
    <w:p w14:paraId="6E0C8034" w14:textId="18F41B2A" w:rsidR="00A62E54" w:rsidRDefault="00A62E54" w:rsidP="00CD5809">
      <w:pPr>
        <w:jc w:val="both"/>
        <w:rPr>
          <w:rFonts w:ascii="Arial" w:eastAsia="Arial" w:hAnsi="Arial" w:cs="Arial"/>
          <w:b/>
        </w:rPr>
      </w:pPr>
    </w:p>
    <w:sectPr w:rsidR="00A62E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B7"/>
    <w:rsid w:val="000154F9"/>
    <w:rsid w:val="00037D4E"/>
    <w:rsid w:val="00155476"/>
    <w:rsid w:val="00180D4B"/>
    <w:rsid w:val="001C5B57"/>
    <w:rsid w:val="001D5C59"/>
    <w:rsid w:val="00260DF1"/>
    <w:rsid w:val="00283332"/>
    <w:rsid w:val="002849C1"/>
    <w:rsid w:val="003455BB"/>
    <w:rsid w:val="00447C36"/>
    <w:rsid w:val="004527BA"/>
    <w:rsid w:val="00454BB7"/>
    <w:rsid w:val="00510464"/>
    <w:rsid w:val="006A1B31"/>
    <w:rsid w:val="006E1DDC"/>
    <w:rsid w:val="00716C5F"/>
    <w:rsid w:val="00772BCD"/>
    <w:rsid w:val="007975CD"/>
    <w:rsid w:val="007B4F51"/>
    <w:rsid w:val="007D1910"/>
    <w:rsid w:val="00871D1B"/>
    <w:rsid w:val="008C76C6"/>
    <w:rsid w:val="008F49AA"/>
    <w:rsid w:val="00944FAA"/>
    <w:rsid w:val="00953172"/>
    <w:rsid w:val="00983368"/>
    <w:rsid w:val="00A62E54"/>
    <w:rsid w:val="00A7045F"/>
    <w:rsid w:val="00A84FFA"/>
    <w:rsid w:val="00A86D9E"/>
    <w:rsid w:val="00AB6A1B"/>
    <w:rsid w:val="00B4042A"/>
    <w:rsid w:val="00B456B8"/>
    <w:rsid w:val="00B62B2E"/>
    <w:rsid w:val="00B64AEE"/>
    <w:rsid w:val="00B91ACB"/>
    <w:rsid w:val="00C15498"/>
    <w:rsid w:val="00CA3C74"/>
    <w:rsid w:val="00CD5809"/>
    <w:rsid w:val="00D040E8"/>
    <w:rsid w:val="00D92BE2"/>
    <w:rsid w:val="00DE5E18"/>
    <w:rsid w:val="00E142E4"/>
    <w:rsid w:val="00E62E16"/>
    <w:rsid w:val="00E640C5"/>
    <w:rsid w:val="00E6632B"/>
    <w:rsid w:val="00E721CC"/>
    <w:rsid w:val="00EA16E5"/>
    <w:rsid w:val="00EC077D"/>
    <w:rsid w:val="00EF7BF4"/>
    <w:rsid w:val="00F1575A"/>
    <w:rsid w:val="00F33775"/>
    <w:rsid w:val="00F55B5D"/>
    <w:rsid w:val="00F626FB"/>
    <w:rsid w:val="00F7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BDF7"/>
  <w15:docId w15:val="{3DD76243-304E-CA41-9EF5-911CA2DA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5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Nealson</dc:creator>
  <cp:keywords/>
  <cp:lastModifiedBy>Karen Bell</cp:lastModifiedBy>
  <cp:revision>3</cp:revision>
  <cp:lastPrinted>2021-11-02T13:33:00Z</cp:lastPrinted>
  <dcterms:created xsi:type="dcterms:W3CDTF">2021-11-02T13:44:00Z</dcterms:created>
  <dcterms:modified xsi:type="dcterms:W3CDTF">2021-11-02T13:44:00Z</dcterms:modified>
</cp:coreProperties>
</file>