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EB" w:rsidRDefault="004A1BEB" w:rsidP="00F153AC">
      <w:pPr>
        <w:pStyle w:val="DefaultText"/>
        <w:tabs>
          <w:tab w:val="left" w:pos="284"/>
        </w:tabs>
        <w:jc w:val="center"/>
        <w:rPr>
          <w:b/>
          <w:sz w:val="32"/>
          <w:szCs w:val="48"/>
        </w:rPr>
      </w:pPr>
      <w:r>
        <w:rPr>
          <w:b/>
          <w:noProof/>
          <w:sz w:val="32"/>
          <w:szCs w:val="48"/>
        </w:rPr>
        <w:drawing>
          <wp:anchor distT="0" distB="0" distL="0" distR="0" simplePos="0" relativeHeight="251659264" behindDoc="0" locked="0" layoutInCell="1" allowOverlap="1" wp14:anchorId="183A371F" wp14:editId="0C616AF8">
            <wp:simplePos x="0" y="0"/>
            <wp:positionH relativeFrom="page">
              <wp:posOffset>2981325</wp:posOffset>
            </wp:positionH>
            <wp:positionV relativeFrom="paragraph">
              <wp:posOffset>0</wp:posOffset>
            </wp:positionV>
            <wp:extent cx="2162175" cy="2990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BEB" w:rsidRDefault="004A1BEB" w:rsidP="004A1BEB">
      <w:pPr>
        <w:ind w:left="-567" w:right="-563"/>
        <w:jc w:val="center"/>
        <w:rPr>
          <w:b/>
          <w:sz w:val="72"/>
          <w:szCs w:val="72"/>
        </w:rPr>
      </w:pPr>
    </w:p>
    <w:p w:rsidR="004A1BEB" w:rsidRDefault="004A1BEB" w:rsidP="004A1BEB">
      <w:pPr>
        <w:ind w:left="-567" w:right="-563"/>
        <w:jc w:val="center"/>
        <w:rPr>
          <w:b/>
          <w:sz w:val="72"/>
          <w:szCs w:val="72"/>
        </w:rPr>
      </w:pPr>
    </w:p>
    <w:p w:rsidR="004A1BEB" w:rsidRDefault="004A1BEB" w:rsidP="004A1BEB">
      <w:pPr>
        <w:ind w:left="-567" w:right="-563"/>
        <w:jc w:val="center"/>
        <w:rPr>
          <w:b/>
          <w:sz w:val="72"/>
          <w:szCs w:val="72"/>
        </w:rPr>
      </w:pPr>
    </w:p>
    <w:p w:rsidR="004A1BEB" w:rsidRDefault="004A1BEB" w:rsidP="004A1BEB">
      <w:pPr>
        <w:ind w:left="-567" w:right="-563"/>
        <w:jc w:val="center"/>
        <w:rPr>
          <w:b/>
          <w:sz w:val="72"/>
          <w:szCs w:val="72"/>
        </w:rPr>
      </w:pPr>
    </w:p>
    <w:p w:rsidR="004A1BEB" w:rsidRDefault="004A1BEB" w:rsidP="004A1BEB">
      <w:pPr>
        <w:ind w:left="-567" w:right="-563"/>
        <w:jc w:val="center"/>
        <w:rPr>
          <w:b/>
          <w:sz w:val="72"/>
          <w:szCs w:val="72"/>
        </w:rPr>
      </w:pPr>
      <w:r>
        <w:rPr>
          <w:b/>
          <w:sz w:val="72"/>
          <w:szCs w:val="72"/>
        </w:rPr>
        <w:t xml:space="preserve">     </w:t>
      </w:r>
      <w:r>
        <w:rPr>
          <w:b/>
          <w:sz w:val="72"/>
          <w:szCs w:val="72"/>
        </w:rPr>
        <w:t>OAKHAM TOWN COUNCIL</w:t>
      </w:r>
    </w:p>
    <w:p w:rsidR="004A1BEB" w:rsidRDefault="004A1BEB" w:rsidP="004A1BEB">
      <w:pPr>
        <w:jc w:val="center"/>
        <w:rPr>
          <w:b/>
          <w:sz w:val="48"/>
          <w:szCs w:val="48"/>
        </w:rPr>
      </w:pPr>
    </w:p>
    <w:p w:rsidR="004A1BEB" w:rsidRDefault="004A1BEB" w:rsidP="004A1BEB">
      <w:pPr>
        <w:jc w:val="center"/>
        <w:rPr>
          <w:b/>
          <w:sz w:val="72"/>
          <w:szCs w:val="72"/>
        </w:rPr>
      </w:pPr>
      <w:bookmarkStart w:id="0" w:name="_GoBack"/>
      <w:bookmarkEnd w:id="0"/>
      <w:r>
        <w:rPr>
          <w:b/>
          <w:sz w:val="72"/>
          <w:szCs w:val="72"/>
        </w:rPr>
        <w:t xml:space="preserve">EQUAL OPPORTUNITIES </w:t>
      </w:r>
      <w:r w:rsidR="000847AB">
        <w:rPr>
          <w:b/>
          <w:sz w:val="72"/>
          <w:szCs w:val="72"/>
        </w:rPr>
        <w:t xml:space="preserve">  </w:t>
      </w:r>
      <w:r>
        <w:rPr>
          <w:b/>
          <w:sz w:val="72"/>
          <w:szCs w:val="72"/>
        </w:rPr>
        <w:t xml:space="preserve">POLICY STATEMENT &amp; </w:t>
      </w:r>
      <w:r>
        <w:rPr>
          <w:b/>
          <w:sz w:val="72"/>
          <w:szCs w:val="72"/>
        </w:rPr>
        <w:t>PROCEDURE</w:t>
      </w:r>
    </w:p>
    <w:p w:rsidR="004A1BEB" w:rsidRDefault="004A1BEB" w:rsidP="004A1BEB">
      <w:pPr>
        <w:jc w:val="center"/>
        <w:rPr>
          <w:b/>
          <w:sz w:val="48"/>
          <w:szCs w:val="48"/>
        </w:rPr>
      </w:pPr>
    </w:p>
    <w:p w:rsidR="004A1BEB" w:rsidRDefault="004A1BEB" w:rsidP="004A1BEB">
      <w:pPr>
        <w:jc w:val="center"/>
        <w:rPr>
          <w:b/>
          <w:sz w:val="48"/>
          <w:szCs w:val="48"/>
        </w:rPr>
      </w:pPr>
    </w:p>
    <w:p w:rsidR="004A1BEB" w:rsidRDefault="004A1BEB" w:rsidP="004A1BEB">
      <w:pPr>
        <w:jc w:val="center"/>
        <w:rPr>
          <w:b/>
          <w:sz w:val="48"/>
          <w:szCs w:val="48"/>
        </w:rPr>
      </w:pPr>
    </w:p>
    <w:p w:rsidR="004A1BEB" w:rsidRDefault="004A1BEB" w:rsidP="004A1BEB">
      <w:pPr>
        <w:jc w:val="center"/>
        <w:rPr>
          <w:b/>
          <w:sz w:val="48"/>
          <w:szCs w:val="48"/>
        </w:rPr>
      </w:pPr>
      <w:r>
        <w:rPr>
          <w:b/>
          <w:sz w:val="48"/>
          <w:szCs w:val="48"/>
        </w:rPr>
        <w:t>Amended by the Council</w:t>
      </w:r>
    </w:p>
    <w:p w:rsidR="004A1BEB" w:rsidRDefault="004A1BEB" w:rsidP="004A1BEB">
      <w:pPr>
        <w:jc w:val="center"/>
        <w:rPr>
          <w:b/>
          <w:sz w:val="48"/>
          <w:szCs w:val="48"/>
        </w:rPr>
      </w:pPr>
      <w:r>
        <w:rPr>
          <w:b/>
          <w:sz w:val="48"/>
          <w:szCs w:val="48"/>
        </w:rPr>
        <w:t>February 2017</w:t>
      </w:r>
    </w:p>
    <w:p w:rsidR="004A1BEB" w:rsidRDefault="004A1BEB">
      <w:pPr>
        <w:spacing w:after="200" w:line="276" w:lineRule="auto"/>
        <w:rPr>
          <w:rFonts w:ascii="Times New Roman" w:eastAsia="Times New Roman" w:hAnsi="Times New Roman" w:cs="Times New Roman"/>
          <w:b/>
          <w:sz w:val="32"/>
          <w:szCs w:val="48"/>
          <w:lang w:eastAsia="en-GB"/>
        </w:rPr>
      </w:pPr>
    </w:p>
    <w:p w:rsidR="00F153AC" w:rsidRPr="00263623" w:rsidRDefault="00F153AC" w:rsidP="00F153AC">
      <w:pPr>
        <w:pStyle w:val="DefaultText"/>
        <w:tabs>
          <w:tab w:val="left" w:pos="284"/>
        </w:tabs>
        <w:jc w:val="center"/>
        <w:rPr>
          <w:b/>
          <w:sz w:val="32"/>
          <w:szCs w:val="48"/>
        </w:rPr>
      </w:pPr>
      <w:r>
        <w:rPr>
          <w:b/>
          <w:sz w:val="32"/>
          <w:szCs w:val="48"/>
        </w:rPr>
        <w:t>OAKHAM TOWN</w:t>
      </w:r>
      <w:r w:rsidRPr="00FB64B8">
        <w:rPr>
          <w:b/>
          <w:sz w:val="32"/>
          <w:szCs w:val="48"/>
        </w:rPr>
        <w:t xml:space="preserve"> COUNCIL</w:t>
      </w:r>
    </w:p>
    <w:p w:rsidR="00F153AC" w:rsidRPr="00263623" w:rsidRDefault="00F153AC" w:rsidP="00F153AC">
      <w:pPr>
        <w:pStyle w:val="DefaultText"/>
        <w:jc w:val="center"/>
        <w:rPr>
          <w:b/>
          <w:sz w:val="32"/>
        </w:rPr>
      </w:pPr>
      <w:r>
        <w:rPr>
          <w:b/>
          <w:sz w:val="32"/>
        </w:rPr>
        <w:t>EQUAL OPPORTUNITIES POLICY STATEMENT &amp; PROCEDURE</w:t>
      </w:r>
    </w:p>
    <w:p w:rsidR="00F153AC" w:rsidRDefault="00F153AC" w:rsidP="00F153AC">
      <w:pPr>
        <w:pStyle w:val="DefaultText"/>
        <w:rPr>
          <w:sz w:val="32"/>
        </w:rPr>
      </w:pPr>
    </w:p>
    <w:p w:rsidR="00F153AC" w:rsidRPr="000847F4" w:rsidRDefault="00F153AC" w:rsidP="00F153AC">
      <w:pPr>
        <w:pStyle w:val="DefaultText"/>
      </w:pPr>
      <w:r w:rsidRPr="000847F4">
        <w:t xml:space="preserve">The </w:t>
      </w:r>
      <w:r>
        <w:t>Equal</w:t>
      </w:r>
      <w:r w:rsidRPr="000847F4">
        <w:t xml:space="preserve"> </w:t>
      </w:r>
      <w:r>
        <w:t>Opportunities</w:t>
      </w:r>
      <w:r w:rsidRPr="000847F4">
        <w:t xml:space="preserve"> Policy is the responsibility of</w:t>
      </w:r>
      <w:r>
        <w:t xml:space="preserve"> the Town</w:t>
      </w:r>
      <w:r w:rsidRPr="00FB64B8">
        <w:t xml:space="preserve"> </w:t>
      </w:r>
      <w:r w:rsidRPr="000847F4">
        <w:t xml:space="preserve">Council, </w:t>
      </w:r>
      <w:r>
        <w:t xml:space="preserve">and </w:t>
      </w:r>
      <w:r w:rsidRPr="000847F4">
        <w:t>everybody working for the Council.</w:t>
      </w:r>
    </w:p>
    <w:p w:rsidR="00F153AC" w:rsidRPr="000847F4" w:rsidRDefault="00F153AC" w:rsidP="00F153AC">
      <w:pPr>
        <w:pStyle w:val="DefaultText"/>
      </w:pPr>
    </w:p>
    <w:p w:rsidR="00F153AC" w:rsidRPr="000847F4" w:rsidRDefault="00F153AC" w:rsidP="00F153AC">
      <w:pPr>
        <w:pStyle w:val="DefaultText"/>
      </w:pPr>
      <w:r w:rsidRPr="000847F4">
        <w:t xml:space="preserve">All Employees and applicants will be given </w:t>
      </w:r>
      <w:r>
        <w:t>Equal</w:t>
      </w:r>
      <w:r w:rsidRPr="000847F4">
        <w:t xml:space="preserve"> </w:t>
      </w:r>
      <w:r>
        <w:t>Opportunities</w:t>
      </w:r>
      <w:r w:rsidRPr="000847F4">
        <w:t xml:space="preserve"> in employment regardless of gender, age, race, disabilities, caring responsibilities, ethnic origin, sexual orientation, religious beliefs and / or trade union membership.</w:t>
      </w:r>
    </w:p>
    <w:p w:rsidR="00F153AC" w:rsidRPr="000847F4" w:rsidRDefault="00F153AC" w:rsidP="00F153AC">
      <w:pPr>
        <w:pStyle w:val="DefaultText"/>
      </w:pPr>
    </w:p>
    <w:p w:rsidR="00F153AC" w:rsidRPr="000847F4" w:rsidRDefault="00F153AC" w:rsidP="00F153AC">
      <w:pPr>
        <w:pStyle w:val="DefaultText"/>
      </w:pPr>
      <w:r w:rsidRPr="000847F4">
        <w:t>All persons will be treated with dignity and respect in an environment free from discrimination, harassment and victimisation.  Any complaints of this nature will be fully investigated and treated with the strictest confidence.</w:t>
      </w:r>
    </w:p>
    <w:p w:rsidR="00F153AC" w:rsidRPr="000847F4" w:rsidRDefault="00F153AC" w:rsidP="00F153AC">
      <w:pPr>
        <w:pStyle w:val="DefaultText"/>
      </w:pPr>
    </w:p>
    <w:p w:rsidR="00F153AC" w:rsidRPr="000847F4" w:rsidRDefault="00F153AC" w:rsidP="00F153AC">
      <w:pPr>
        <w:pStyle w:val="DefaultText"/>
      </w:pPr>
      <w:r w:rsidRPr="000847F4">
        <w:t>Any individual found to be responsible for such behaviour, following a thorough investigation, will be subject to disciplinary action.</w:t>
      </w:r>
    </w:p>
    <w:p w:rsidR="00F153AC" w:rsidRPr="000847F4" w:rsidRDefault="00F153AC" w:rsidP="00F153AC">
      <w:pPr>
        <w:pStyle w:val="DefaultText"/>
      </w:pPr>
    </w:p>
    <w:p w:rsidR="00F153AC" w:rsidRPr="000847F4" w:rsidRDefault="00F153AC" w:rsidP="00F153AC">
      <w:pPr>
        <w:pStyle w:val="DefaultText"/>
      </w:pPr>
      <w:r w:rsidRPr="000847F4">
        <w:t>All Employees, job applicants and contractors working for the Council will be made aware of this policy.</w:t>
      </w:r>
    </w:p>
    <w:p w:rsidR="00F153AC" w:rsidRPr="000847F4" w:rsidRDefault="00F153AC" w:rsidP="00F153AC">
      <w:pPr>
        <w:pStyle w:val="DefaultText"/>
      </w:pPr>
    </w:p>
    <w:p w:rsidR="00F153AC" w:rsidRPr="000847F4" w:rsidRDefault="00F153AC" w:rsidP="00F153AC">
      <w:pPr>
        <w:pStyle w:val="DefaultText"/>
      </w:pPr>
      <w:r w:rsidRPr="000847F4">
        <w:t xml:space="preserve">The policy will be regularly reviewed and updated to ensure it conforms to all relevant </w:t>
      </w:r>
      <w:proofErr w:type="gramStart"/>
      <w:r w:rsidRPr="000847F4">
        <w:t>legislation</w:t>
      </w:r>
      <w:proofErr w:type="gramEnd"/>
      <w:r w:rsidRPr="000847F4">
        <w:t>.</w:t>
      </w:r>
    </w:p>
    <w:p w:rsidR="00F153AC" w:rsidRPr="000847F4" w:rsidRDefault="00F153AC" w:rsidP="00F153AC">
      <w:pPr>
        <w:rPr>
          <w:rFonts w:ascii="Times New Roman" w:hAnsi="Times New Roman" w:cs="Times New Roman"/>
        </w:rPr>
      </w:pPr>
    </w:p>
    <w:p w:rsidR="00F153AC" w:rsidRPr="000847F4" w:rsidRDefault="00F153AC" w:rsidP="00F153AC">
      <w:pPr>
        <w:pStyle w:val="DefaultText"/>
        <w:rPr>
          <w:b/>
          <w:u w:val="single"/>
        </w:rPr>
      </w:pPr>
      <w:r w:rsidRPr="000847F4">
        <w:rPr>
          <w:b/>
          <w:u w:val="single"/>
        </w:rPr>
        <w:t>POLICY AIMS</w:t>
      </w:r>
    </w:p>
    <w:p w:rsidR="00F153AC" w:rsidRPr="000847F4" w:rsidRDefault="00F153AC" w:rsidP="00F153AC">
      <w:pPr>
        <w:pStyle w:val="DefaultText"/>
      </w:pPr>
    </w:p>
    <w:p w:rsidR="00F153AC" w:rsidRPr="000847F4" w:rsidRDefault="00F153AC" w:rsidP="00F153AC">
      <w:pPr>
        <w:pStyle w:val="DefaultText"/>
      </w:pPr>
      <w:r w:rsidRPr="000847F4">
        <w:t>To select, recruit, develop and promote the very best people through objective assessment based solely upon suitability for the job.</w:t>
      </w:r>
    </w:p>
    <w:p w:rsidR="00F153AC" w:rsidRPr="000847F4" w:rsidRDefault="00F153AC" w:rsidP="00F153AC">
      <w:pPr>
        <w:pStyle w:val="DefaultText"/>
      </w:pPr>
    </w:p>
    <w:p w:rsidR="00F153AC" w:rsidRPr="000847F4" w:rsidRDefault="00F153AC" w:rsidP="00F153AC">
      <w:pPr>
        <w:pStyle w:val="DefaultText"/>
      </w:pPr>
      <w:r w:rsidRPr="000847F4">
        <w:t xml:space="preserve">Ensure that all Employees and job applicants receive fair and </w:t>
      </w:r>
      <w:proofErr w:type="gramStart"/>
      <w:r>
        <w:t>Equal</w:t>
      </w:r>
      <w:proofErr w:type="gramEnd"/>
      <w:r w:rsidRPr="000847F4">
        <w:t xml:space="preserve"> treatment.</w:t>
      </w:r>
    </w:p>
    <w:p w:rsidR="00F153AC" w:rsidRPr="000847F4" w:rsidRDefault="00F153AC" w:rsidP="00F153AC">
      <w:pPr>
        <w:pStyle w:val="DefaultText"/>
      </w:pPr>
    </w:p>
    <w:p w:rsidR="00F153AC" w:rsidRPr="000847F4" w:rsidRDefault="00F153AC" w:rsidP="00F153AC">
      <w:pPr>
        <w:pStyle w:val="DefaultText"/>
      </w:pPr>
      <w:r w:rsidRPr="000847F4">
        <w:t>Create a balanced work force, reflecting the diversity of the local working population.</w:t>
      </w:r>
    </w:p>
    <w:p w:rsidR="00F153AC" w:rsidRPr="000847F4" w:rsidRDefault="00F153AC" w:rsidP="00F153AC">
      <w:pPr>
        <w:pStyle w:val="DefaultText"/>
      </w:pPr>
    </w:p>
    <w:p w:rsidR="00F153AC" w:rsidRPr="000847F4" w:rsidRDefault="00F153AC" w:rsidP="00F153AC">
      <w:pPr>
        <w:pStyle w:val="DefaultText"/>
      </w:pPr>
      <w:r w:rsidRPr="000847F4">
        <w:t>Cultivating a working environment that is free from harassment.</w:t>
      </w:r>
    </w:p>
    <w:p w:rsidR="00F153AC" w:rsidRPr="000847F4" w:rsidRDefault="00F153AC" w:rsidP="00F153AC">
      <w:pPr>
        <w:rPr>
          <w:rFonts w:ascii="Times New Roman" w:hAnsi="Times New Roman" w:cs="Times New Roman"/>
        </w:rPr>
      </w:pPr>
    </w:p>
    <w:p w:rsidR="00F153AC" w:rsidRPr="000847F4" w:rsidRDefault="00F153AC" w:rsidP="00F153AC">
      <w:pPr>
        <w:pStyle w:val="DefaultText"/>
        <w:rPr>
          <w:b/>
          <w:u w:val="single"/>
        </w:rPr>
      </w:pPr>
      <w:r w:rsidRPr="000847F4">
        <w:rPr>
          <w:b/>
          <w:u w:val="single"/>
        </w:rPr>
        <w:t>DEFINITIONS</w:t>
      </w:r>
    </w:p>
    <w:p w:rsidR="00F153AC" w:rsidRPr="000847F4" w:rsidRDefault="00F153AC" w:rsidP="00F153AC">
      <w:pPr>
        <w:pStyle w:val="DefaultText"/>
        <w:rPr>
          <w:b/>
        </w:rPr>
      </w:pPr>
    </w:p>
    <w:p w:rsidR="00F153AC" w:rsidRPr="000847F4" w:rsidRDefault="00F153AC" w:rsidP="00F153AC">
      <w:pPr>
        <w:pStyle w:val="DefaultText"/>
        <w:ind w:left="2880" w:hanging="2880"/>
      </w:pPr>
      <w:r w:rsidRPr="000847F4">
        <w:rPr>
          <w:b/>
        </w:rPr>
        <w:t>Direct Discrimination</w:t>
      </w:r>
      <w:proofErr w:type="gramStart"/>
      <w:r w:rsidRPr="000847F4">
        <w:rPr>
          <w:b/>
        </w:rPr>
        <w:t>:-</w:t>
      </w:r>
      <w:proofErr w:type="gramEnd"/>
      <w:r w:rsidRPr="000847F4">
        <w:rPr>
          <w:b/>
        </w:rPr>
        <w:tab/>
      </w:r>
      <w:r w:rsidRPr="000847F4">
        <w:t>To treat someone less favourably on the basis of race, gender or disability; i.e.</w:t>
      </w:r>
      <w:r w:rsidRPr="000847F4">
        <w:tab/>
        <w:t>Not to recruit</w:t>
      </w:r>
    </w:p>
    <w:p w:rsidR="00F153AC" w:rsidRPr="000847F4" w:rsidRDefault="00F153AC" w:rsidP="00F153AC">
      <w:pPr>
        <w:pStyle w:val="DefaultText"/>
      </w:pPr>
      <w:r w:rsidRPr="000847F4">
        <w:tab/>
      </w:r>
      <w:r w:rsidRPr="000847F4">
        <w:tab/>
      </w:r>
      <w:r w:rsidRPr="000847F4">
        <w:tab/>
      </w:r>
      <w:r w:rsidRPr="000847F4">
        <w:tab/>
      </w:r>
      <w:r w:rsidRPr="000847F4">
        <w:tab/>
      </w:r>
      <w:r w:rsidRPr="000847F4">
        <w:tab/>
        <w:t xml:space="preserve">Refuse </w:t>
      </w:r>
      <w:r>
        <w:t>Opportunities</w:t>
      </w:r>
    </w:p>
    <w:p w:rsidR="00F153AC" w:rsidRPr="000847F4" w:rsidRDefault="00F153AC" w:rsidP="00F153AC">
      <w:pPr>
        <w:pStyle w:val="DefaultText"/>
      </w:pPr>
      <w:r w:rsidRPr="000847F4">
        <w:tab/>
      </w:r>
      <w:r w:rsidRPr="000847F4">
        <w:tab/>
      </w:r>
      <w:r w:rsidRPr="000847F4">
        <w:tab/>
      </w:r>
      <w:r w:rsidRPr="000847F4">
        <w:tab/>
      </w:r>
      <w:r w:rsidRPr="000847F4">
        <w:tab/>
      </w:r>
      <w:r w:rsidRPr="000847F4">
        <w:tab/>
        <w:t>Discipline</w:t>
      </w:r>
    </w:p>
    <w:p w:rsidR="00F153AC" w:rsidRPr="000847F4" w:rsidRDefault="00F153AC" w:rsidP="00F153AC">
      <w:pPr>
        <w:pStyle w:val="DefaultText"/>
      </w:pPr>
      <w:r w:rsidRPr="000847F4">
        <w:tab/>
      </w:r>
      <w:r w:rsidRPr="000847F4">
        <w:tab/>
      </w:r>
      <w:r w:rsidRPr="000847F4">
        <w:tab/>
      </w:r>
      <w:r w:rsidRPr="000847F4">
        <w:tab/>
      </w:r>
      <w:r w:rsidRPr="000847F4">
        <w:tab/>
      </w:r>
      <w:r w:rsidRPr="000847F4">
        <w:tab/>
        <w:t>Dismissal</w:t>
      </w:r>
    </w:p>
    <w:p w:rsidR="00F153AC" w:rsidRPr="000847F4" w:rsidRDefault="00F153AC" w:rsidP="00F153AC">
      <w:pPr>
        <w:pStyle w:val="DefaultText"/>
      </w:pPr>
      <w:r w:rsidRPr="000847F4">
        <w:tab/>
      </w:r>
      <w:r w:rsidRPr="000847F4">
        <w:tab/>
      </w:r>
      <w:r w:rsidRPr="000847F4">
        <w:tab/>
      </w:r>
      <w:r w:rsidRPr="000847F4">
        <w:tab/>
      </w:r>
      <w:r w:rsidRPr="000847F4">
        <w:tab/>
      </w:r>
      <w:r w:rsidRPr="000847F4">
        <w:tab/>
        <w:t>Provide less favourable terms and conditions.</w:t>
      </w:r>
    </w:p>
    <w:p w:rsidR="00F153AC" w:rsidRPr="000847F4" w:rsidRDefault="00F153AC" w:rsidP="00F153AC">
      <w:pPr>
        <w:pStyle w:val="DefaultText"/>
        <w:tabs>
          <w:tab w:val="left" w:pos="2880"/>
        </w:tabs>
        <w:ind w:left="2880" w:hanging="2880"/>
      </w:pPr>
      <w:r w:rsidRPr="000847F4">
        <w:rPr>
          <w:b/>
        </w:rPr>
        <w:t>Indirect Discrimination</w:t>
      </w:r>
      <w:r w:rsidRPr="000847F4">
        <w:rPr>
          <w:b/>
        </w:rPr>
        <w:tab/>
      </w:r>
      <w:r w:rsidRPr="000847F4">
        <w:t>Fewer females / ethnic minorities / disabled persons are able to fulfil a requirement of a job than other members of society, and the requirement cannot be justified.</w:t>
      </w:r>
    </w:p>
    <w:p w:rsidR="00F153AC" w:rsidRPr="000847F4" w:rsidRDefault="00F153AC" w:rsidP="00F153AC">
      <w:pPr>
        <w:pStyle w:val="DefaultText"/>
        <w:tabs>
          <w:tab w:val="left" w:pos="2880"/>
        </w:tabs>
        <w:ind w:left="2880" w:hanging="2880"/>
      </w:pPr>
      <w:r w:rsidRPr="000847F4">
        <w:rPr>
          <w:b/>
        </w:rPr>
        <w:t>Harassment</w:t>
      </w:r>
      <w:r w:rsidRPr="000847F4">
        <w:rPr>
          <w:b/>
        </w:rPr>
        <w:tab/>
      </w:r>
      <w:r w:rsidRPr="000847F4">
        <w:t xml:space="preserve">Creating a threatening, hostile or intimidating environment based upon sex or race of the victim.  The decision as to </w:t>
      </w:r>
      <w:r w:rsidRPr="000847F4">
        <w:lastRenderedPageBreak/>
        <w:t>whether actions constitute harassment lies with the person who is being subject to this behaviour and one single incident is sufficient to constitute a charge.</w:t>
      </w:r>
    </w:p>
    <w:p w:rsidR="00F153AC" w:rsidRPr="000847F4" w:rsidRDefault="00F153AC" w:rsidP="00F153AC">
      <w:pPr>
        <w:pStyle w:val="DefaultText"/>
        <w:tabs>
          <w:tab w:val="left" w:pos="2880"/>
        </w:tabs>
        <w:ind w:left="2880" w:hanging="2880"/>
        <w:rPr>
          <w:b/>
        </w:rPr>
      </w:pPr>
    </w:p>
    <w:p w:rsidR="00F153AC" w:rsidRPr="00F153AC" w:rsidRDefault="00F153AC" w:rsidP="00F153AC">
      <w:pPr>
        <w:pStyle w:val="DefaultText"/>
        <w:tabs>
          <w:tab w:val="left" w:pos="2880"/>
        </w:tabs>
        <w:ind w:left="2880" w:hanging="2880"/>
        <w:rPr>
          <w:b/>
          <w:u w:val="single"/>
        </w:rPr>
      </w:pPr>
      <w:r w:rsidRPr="00F153AC">
        <w:rPr>
          <w:b/>
          <w:u w:val="single"/>
        </w:rPr>
        <w:t>The Employer’s Responsibility</w:t>
      </w:r>
    </w:p>
    <w:p w:rsidR="00F153AC" w:rsidRPr="000847F4" w:rsidRDefault="00F153AC" w:rsidP="00F153AC">
      <w:pPr>
        <w:pStyle w:val="DefaultText"/>
        <w:tabs>
          <w:tab w:val="left" w:pos="2880"/>
        </w:tabs>
        <w:ind w:left="2880" w:hanging="2880"/>
        <w:rPr>
          <w:b/>
        </w:rPr>
      </w:pPr>
    </w:p>
    <w:p w:rsidR="00F153AC" w:rsidRPr="000847F4" w:rsidRDefault="00F153AC" w:rsidP="00F153AC">
      <w:pPr>
        <w:rPr>
          <w:rFonts w:ascii="Times New Roman" w:hAnsi="Times New Roman" w:cs="Times New Roman"/>
          <w:sz w:val="24"/>
          <w:szCs w:val="24"/>
        </w:rPr>
      </w:pPr>
      <w:r w:rsidRPr="00FB64B8">
        <w:rPr>
          <w:rFonts w:ascii="Times New Roman" w:hAnsi="Times New Roman" w:cs="Times New Roman"/>
          <w:sz w:val="24"/>
          <w:szCs w:val="24"/>
        </w:rPr>
        <w:t xml:space="preserve">The </w:t>
      </w:r>
      <w:r>
        <w:rPr>
          <w:rFonts w:ascii="Times New Roman" w:hAnsi="Times New Roman" w:cs="Times New Roman"/>
          <w:sz w:val="24"/>
          <w:szCs w:val="24"/>
        </w:rPr>
        <w:t>Town</w:t>
      </w:r>
      <w:r w:rsidRPr="00FB64B8">
        <w:rPr>
          <w:rFonts w:ascii="Times New Roman" w:hAnsi="Times New Roman" w:cs="Times New Roman"/>
          <w:sz w:val="24"/>
          <w:szCs w:val="24"/>
        </w:rPr>
        <w:t xml:space="preserve"> </w:t>
      </w:r>
      <w:r w:rsidRPr="000847F4">
        <w:rPr>
          <w:rFonts w:ascii="Times New Roman" w:hAnsi="Times New Roman" w:cs="Times New Roman"/>
          <w:sz w:val="24"/>
          <w:szCs w:val="24"/>
        </w:rPr>
        <w:t>Council is directly responsible for the actions of all its Employees and agents of the Council, as well as for their protection from harassment and discrimination.  As such, the Council takes an active role in protecting those for whom it is responsible.</w:t>
      </w:r>
    </w:p>
    <w:p w:rsidR="00F153AC" w:rsidRPr="000847F4" w:rsidRDefault="00F153AC" w:rsidP="00F153AC">
      <w:pPr>
        <w:rPr>
          <w:rFonts w:ascii="Times New Roman" w:hAnsi="Times New Roman" w:cs="Times New Roman"/>
          <w:sz w:val="24"/>
          <w:szCs w:val="24"/>
        </w:rPr>
      </w:pPr>
    </w:p>
    <w:p w:rsidR="00F153AC" w:rsidRPr="000847F4" w:rsidRDefault="00F153AC" w:rsidP="00F153AC">
      <w:pPr>
        <w:pStyle w:val="DefaultText"/>
        <w:tabs>
          <w:tab w:val="left" w:pos="2880"/>
        </w:tabs>
        <w:ind w:left="2880" w:hanging="2880"/>
      </w:pPr>
      <w:r w:rsidRPr="000847F4">
        <w:rPr>
          <w:b/>
          <w:u w:val="single"/>
        </w:rPr>
        <w:t>IMPLEMENTING THE POLICY</w:t>
      </w:r>
    </w:p>
    <w:p w:rsidR="00F153AC" w:rsidRPr="000847F4" w:rsidRDefault="00F153AC" w:rsidP="00F153AC">
      <w:pPr>
        <w:pStyle w:val="DefaultText"/>
        <w:tabs>
          <w:tab w:val="left" w:pos="2880"/>
        </w:tabs>
        <w:ind w:left="2880" w:hanging="2880"/>
      </w:pPr>
    </w:p>
    <w:p w:rsidR="00F153AC" w:rsidRPr="00FB64B8" w:rsidRDefault="00F153AC" w:rsidP="00F153AC">
      <w:pPr>
        <w:pStyle w:val="DefaultText"/>
        <w:tabs>
          <w:tab w:val="left" w:pos="2880"/>
        </w:tabs>
        <w:ind w:left="2880" w:hanging="2880"/>
        <w:rPr>
          <w:b/>
          <w:u w:val="single"/>
        </w:rPr>
      </w:pPr>
      <w:r w:rsidRPr="00FB64B8">
        <w:rPr>
          <w:b/>
          <w:u w:val="single"/>
        </w:rPr>
        <w:t>Recruitment and Selection</w:t>
      </w:r>
    </w:p>
    <w:p w:rsidR="00F153AC" w:rsidRPr="000847F4" w:rsidRDefault="00F153AC" w:rsidP="00F153AC">
      <w:pPr>
        <w:pStyle w:val="DefaultText"/>
        <w:tabs>
          <w:tab w:val="left" w:pos="0"/>
        </w:tabs>
      </w:pPr>
      <w:r w:rsidRPr="000847F4">
        <w:t>All positions are open to all individuals who have the required level of skill, knowledge and / or experience.</w:t>
      </w:r>
    </w:p>
    <w:p w:rsidR="00F153AC" w:rsidRPr="000847F4" w:rsidRDefault="00F153AC" w:rsidP="00F153AC">
      <w:pPr>
        <w:pStyle w:val="DefaultText"/>
        <w:tabs>
          <w:tab w:val="left" w:pos="0"/>
        </w:tabs>
      </w:pPr>
    </w:p>
    <w:p w:rsidR="00F153AC" w:rsidRPr="000847F4" w:rsidRDefault="00F153AC" w:rsidP="00F153AC">
      <w:pPr>
        <w:pStyle w:val="DefaultText"/>
        <w:tabs>
          <w:tab w:val="left" w:pos="0"/>
        </w:tabs>
      </w:pPr>
      <w:r>
        <w:t>All job adverts are to be C</w:t>
      </w:r>
      <w:r w:rsidRPr="000847F4">
        <w:t>ouncil approved and placed in publications which have a diverse circulation.</w:t>
      </w:r>
    </w:p>
    <w:p w:rsidR="00F153AC" w:rsidRPr="000847F4" w:rsidRDefault="00F153AC" w:rsidP="00F153AC">
      <w:pPr>
        <w:pStyle w:val="DefaultText"/>
        <w:tabs>
          <w:tab w:val="left" w:pos="0"/>
        </w:tabs>
      </w:pPr>
    </w:p>
    <w:p w:rsidR="00F153AC" w:rsidRPr="000847F4" w:rsidRDefault="00F153AC" w:rsidP="00F153AC">
      <w:pPr>
        <w:pStyle w:val="DefaultText"/>
        <w:tabs>
          <w:tab w:val="left" w:pos="0"/>
        </w:tabs>
      </w:pPr>
      <w:r w:rsidRPr="000847F4">
        <w:t xml:space="preserve">All job applicants should receive a copy of the </w:t>
      </w:r>
      <w:r>
        <w:t>Equal</w:t>
      </w:r>
      <w:r w:rsidRPr="000847F4">
        <w:t xml:space="preserve"> policy and procedures, as well as a full job description to enable them to assess their suitability for the position.</w:t>
      </w:r>
    </w:p>
    <w:p w:rsidR="00F153AC" w:rsidRPr="000847F4" w:rsidRDefault="00F153AC" w:rsidP="00F153AC">
      <w:pPr>
        <w:pStyle w:val="DefaultText"/>
        <w:tabs>
          <w:tab w:val="left" w:pos="2880"/>
        </w:tabs>
        <w:ind w:left="2880" w:hanging="2880"/>
      </w:pPr>
    </w:p>
    <w:p w:rsidR="00F153AC" w:rsidRPr="00FB64B8" w:rsidRDefault="00F153AC" w:rsidP="00F153AC">
      <w:pPr>
        <w:pStyle w:val="DefaultText"/>
        <w:tabs>
          <w:tab w:val="left" w:pos="2880"/>
        </w:tabs>
        <w:ind w:left="2880" w:hanging="2880"/>
        <w:rPr>
          <w:b/>
          <w:u w:val="single"/>
        </w:rPr>
      </w:pPr>
      <w:r w:rsidRPr="00FB64B8">
        <w:rPr>
          <w:b/>
          <w:u w:val="single"/>
        </w:rPr>
        <w:t>Training</w:t>
      </w:r>
    </w:p>
    <w:p w:rsidR="00F153AC" w:rsidRPr="000847F4" w:rsidRDefault="00F153AC" w:rsidP="00F153AC">
      <w:pPr>
        <w:pStyle w:val="DefaultText"/>
        <w:tabs>
          <w:tab w:val="left" w:pos="0"/>
        </w:tabs>
      </w:pPr>
      <w:r w:rsidRPr="000847F4">
        <w:t xml:space="preserve">Appropriate training on and off the job will be accessible to all Employees.  All Employees will be encouraged to take advantage of all relevant training </w:t>
      </w:r>
      <w:r>
        <w:t>Opportunities</w:t>
      </w:r>
      <w:r w:rsidRPr="000847F4">
        <w:t>.</w:t>
      </w:r>
    </w:p>
    <w:p w:rsidR="00F153AC" w:rsidRPr="000847F4" w:rsidRDefault="00F153AC" w:rsidP="00F153AC">
      <w:pPr>
        <w:pStyle w:val="DefaultText"/>
        <w:tabs>
          <w:tab w:val="left" w:pos="0"/>
        </w:tabs>
      </w:pPr>
    </w:p>
    <w:p w:rsidR="00F153AC" w:rsidRPr="000847F4" w:rsidRDefault="00F153AC" w:rsidP="00F153AC">
      <w:pPr>
        <w:pStyle w:val="DefaultText"/>
        <w:tabs>
          <w:tab w:val="left" w:pos="0"/>
        </w:tabs>
      </w:pPr>
      <w:r w:rsidRPr="000847F4">
        <w:t>Where an individual is returning to a job following a prolonged absence, additional training and support will be offered.</w:t>
      </w:r>
    </w:p>
    <w:p w:rsidR="00F153AC" w:rsidRPr="000847F4" w:rsidRDefault="00F153AC" w:rsidP="00F153AC">
      <w:pPr>
        <w:pStyle w:val="DefaultText"/>
        <w:tabs>
          <w:tab w:val="left" w:pos="0"/>
        </w:tabs>
      </w:pPr>
    </w:p>
    <w:p w:rsidR="00F153AC" w:rsidRPr="000847F4" w:rsidRDefault="00F153AC" w:rsidP="00F153AC">
      <w:pPr>
        <w:pStyle w:val="DefaultText"/>
        <w:tabs>
          <w:tab w:val="left" w:pos="0"/>
        </w:tabs>
      </w:pPr>
      <w:r w:rsidRPr="000847F4">
        <w:t>Where a position changes due to technology and / or reorganisation, appropriate training and support will be offered to the affected individuals.</w:t>
      </w:r>
    </w:p>
    <w:p w:rsidR="00F153AC" w:rsidRPr="000847F4" w:rsidRDefault="00F153AC" w:rsidP="00F153AC">
      <w:pPr>
        <w:pStyle w:val="DefaultText"/>
        <w:tabs>
          <w:tab w:val="left" w:pos="0"/>
        </w:tabs>
      </w:pPr>
    </w:p>
    <w:p w:rsidR="00F153AC" w:rsidRPr="000847F4" w:rsidRDefault="00F153AC" w:rsidP="00F153AC">
      <w:pPr>
        <w:pStyle w:val="DefaultText"/>
        <w:tabs>
          <w:tab w:val="left" w:pos="0"/>
        </w:tabs>
      </w:pPr>
      <w:r w:rsidRPr="000847F4">
        <w:t xml:space="preserve">All induction trainees will be made aware of the Council’s </w:t>
      </w:r>
      <w:r>
        <w:t>Equal</w:t>
      </w:r>
      <w:r w:rsidRPr="000847F4">
        <w:t xml:space="preserve"> </w:t>
      </w:r>
      <w:r>
        <w:t>Opportunities</w:t>
      </w:r>
      <w:r w:rsidRPr="000847F4">
        <w:t xml:space="preserve"> policy and procedure.</w:t>
      </w:r>
    </w:p>
    <w:p w:rsidR="00F153AC" w:rsidRPr="000847F4" w:rsidRDefault="00F153AC" w:rsidP="00F153AC">
      <w:pPr>
        <w:rPr>
          <w:rFonts w:ascii="Times New Roman" w:hAnsi="Times New Roman" w:cs="Times New Roman"/>
        </w:rPr>
      </w:pPr>
    </w:p>
    <w:p w:rsidR="00F153AC" w:rsidRPr="00FB64B8" w:rsidRDefault="00F153AC" w:rsidP="00F153AC">
      <w:pPr>
        <w:pStyle w:val="DefaultText"/>
        <w:tabs>
          <w:tab w:val="left" w:pos="2880"/>
        </w:tabs>
        <w:ind w:left="2880" w:hanging="2880"/>
        <w:rPr>
          <w:b/>
          <w:u w:val="single"/>
        </w:rPr>
      </w:pPr>
      <w:r w:rsidRPr="00FB64B8">
        <w:rPr>
          <w:b/>
          <w:u w:val="single"/>
        </w:rPr>
        <w:t>Health and Safety</w:t>
      </w:r>
    </w:p>
    <w:p w:rsidR="00F153AC" w:rsidRPr="000847F4" w:rsidRDefault="00F153AC" w:rsidP="00F153AC">
      <w:pPr>
        <w:pStyle w:val="DefaultText"/>
        <w:tabs>
          <w:tab w:val="left" w:pos="2880"/>
        </w:tabs>
        <w:ind w:left="2880" w:hanging="2880"/>
        <w:rPr>
          <w:b/>
        </w:rPr>
      </w:pP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Discrimination, intimidation and harassment can seriously compromise the Health and Safety of the work environment.  As such it is the responsibility of all Employees who are aware of such activity to bring it to the attention of the Council’s Management, quickly and discreetly (although the Council accepts that this may not always be easy for the victim).  All reported incidents will be treated in confidence by Management.</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Management will work with disabled Employees to ensure their Health and Safety in the workplace, through conducting through objective assessments of the safety of their working environment and where appropriate offering alterations / adaptations to the position, or examining the possibility of alternative work.</w:t>
      </w:r>
    </w:p>
    <w:p w:rsidR="00F153AC" w:rsidRPr="000847F4" w:rsidRDefault="00F153AC" w:rsidP="00F153AC">
      <w:pPr>
        <w:rPr>
          <w:rFonts w:ascii="Times New Roman" w:hAnsi="Times New Roman" w:cs="Times New Roman"/>
          <w:b/>
          <w:sz w:val="24"/>
          <w:szCs w:val="24"/>
        </w:rPr>
      </w:pPr>
    </w:p>
    <w:p w:rsidR="00F153AC" w:rsidRPr="00FB64B8" w:rsidRDefault="00F153AC" w:rsidP="00F153AC">
      <w:pPr>
        <w:rPr>
          <w:rFonts w:ascii="Times New Roman" w:hAnsi="Times New Roman" w:cs="Times New Roman"/>
          <w:sz w:val="24"/>
          <w:szCs w:val="24"/>
          <w:u w:val="single"/>
        </w:rPr>
      </w:pPr>
      <w:r w:rsidRPr="00FB64B8">
        <w:rPr>
          <w:rFonts w:ascii="Times New Roman" w:hAnsi="Times New Roman" w:cs="Times New Roman"/>
          <w:b/>
          <w:sz w:val="24"/>
          <w:szCs w:val="24"/>
          <w:u w:val="single"/>
        </w:rPr>
        <w:t>Development and Promotion</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Ability, motivation, commitment, past experience and qualifications are the qualities used to determine an individual’s promotion potential.</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 xml:space="preserve">Development and training will be offered to all suitably motivated individuals where </w:t>
      </w:r>
      <w:r>
        <w:rPr>
          <w:rFonts w:ascii="Times New Roman" w:hAnsi="Times New Roman" w:cs="Times New Roman"/>
          <w:sz w:val="24"/>
          <w:szCs w:val="24"/>
        </w:rPr>
        <w:t>Opportunities</w:t>
      </w:r>
      <w:r w:rsidRPr="000847F4">
        <w:rPr>
          <w:rFonts w:ascii="Times New Roman" w:hAnsi="Times New Roman" w:cs="Times New Roman"/>
          <w:sz w:val="24"/>
          <w:szCs w:val="24"/>
        </w:rPr>
        <w:t xml:space="preserve"> exist.</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Length of service will not determine suitability for promotion as it can indirectly discriminate against those who may have had long term illnesses or career breaks or are employed on a fixed term basis.</w:t>
      </w:r>
    </w:p>
    <w:p w:rsidR="00F153AC" w:rsidRPr="000847F4" w:rsidRDefault="00F153AC" w:rsidP="00F153AC">
      <w:pPr>
        <w:rPr>
          <w:rFonts w:ascii="Times New Roman" w:hAnsi="Times New Roman" w:cs="Times New Roman"/>
          <w:b/>
          <w:sz w:val="24"/>
          <w:szCs w:val="24"/>
        </w:rPr>
      </w:pPr>
    </w:p>
    <w:p w:rsidR="00F153AC" w:rsidRPr="00FB64B8" w:rsidRDefault="00F153AC" w:rsidP="00F153AC">
      <w:pPr>
        <w:rPr>
          <w:rFonts w:ascii="Times New Roman" w:hAnsi="Times New Roman" w:cs="Times New Roman"/>
          <w:sz w:val="24"/>
          <w:szCs w:val="24"/>
          <w:u w:val="single"/>
        </w:rPr>
      </w:pPr>
      <w:r w:rsidRPr="00FB64B8">
        <w:rPr>
          <w:rFonts w:ascii="Times New Roman" w:hAnsi="Times New Roman" w:cs="Times New Roman"/>
          <w:b/>
          <w:sz w:val="24"/>
          <w:szCs w:val="24"/>
          <w:u w:val="single"/>
        </w:rPr>
        <w:t>Terms and Conditions</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All individuals within a post will receive the same terms and conditions.</w:t>
      </w:r>
    </w:p>
    <w:p w:rsidR="00F153AC" w:rsidRPr="000847F4" w:rsidRDefault="00F153AC" w:rsidP="00F153AC">
      <w:pPr>
        <w:rPr>
          <w:rFonts w:ascii="Times New Roman" w:hAnsi="Times New Roman" w:cs="Times New Roman"/>
          <w:sz w:val="24"/>
          <w:szCs w:val="24"/>
        </w:rPr>
      </w:pPr>
    </w:p>
    <w:p w:rsidR="00F153AC" w:rsidRPr="00FB64B8" w:rsidRDefault="00F153AC" w:rsidP="00F153AC">
      <w:pPr>
        <w:rPr>
          <w:rFonts w:ascii="Times New Roman" w:hAnsi="Times New Roman" w:cs="Times New Roman"/>
          <w:b/>
          <w:sz w:val="24"/>
          <w:szCs w:val="24"/>
          <w:u w:val="single"/>
        </w:rPr>
      </w:pPr>
      <w:r w:rsidRPr="00FB64B8">
        <w:rPr>
          <w:rFonts w:ascii="Times New Roman" w:hAnsi="Times New Roman" w:cs="Times New Roman"/>
          <w:b/>
          <w:sz w:val="24"/>
          <w:szCs w:val="24"/>
          <w:u w:val="single"/>
        </w:rPr>
        <w:t>Redundancy</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 xml:space="preserve">The Council will select individuals for redundancy based on a </w:t>
      </w:r>
      <w:proofErr w:type="gramStart"/>
      <w:r w:rsidRPr="000847F4">
        <w:rPr>
          <w:rFonts w:ascii="Times New Roman" w:hAnsi="Times New Roman" w:cs="Times New Roman"/>
          <w:sz w:val="24"/>
          <w:szCs w:val="24"/>
        </w:rPr>
        <w:t>points</w:t>
      </w:r>
      <w:proofErr w:type="gramEnd"/>
      <w:r w:rsidRPr="000847F4">
        <w:rPr>
          <w:rFonts w:ascii="Times New Roman" w:hAnsi="Times New Roman" w:cs="Times New Roman"/>
          <w:sz w:val="24"/>
          <w:szCs w:val="24"/>
        </w:rPr>
        <w:t xml:space="preserve"> scheme, whose criteria will be determined with affected staff during the redundancy consultation period.</w:t>
      </w:r>
    </w:p>
    <w:p w:rsidR="00F153AC" w:rsidRPr="000847F4" w:rsidRDefault="00F153AC" w:rsidP="00F153AC">
      <w:pPr>
        <w:rPr>
          <w:rFonts w:ascii="Times New Roman" w:hAnsi="Times New Roman" w:cs="Times New Roman"/>
          <w:sz w:val="24"/>
          <w:szCs w:val="24"/>
        </w:rPr>
      </w:pPr>
    </w:p>
    <w:p w:rsidR="00F153AC" w:rsidRPr="00FB64B8" w:rsidRDefault="00F153AC" w:rsidP="00F153AC">
      <w:pPr>
        <w:rPr>
          <w:rFonts w:ascii="Times New Roman" w:hAnsi="Times New Roman" w:cs="Times New Roman"/>
          <w:b/>
          <w:sz w:val="24"/>
          <w:szCs w:val="24"/>
          <w:u w:val="single"/>
        </w:rPr>
      </w:pPr>
      <w:r w:rsidRPr="00FB64B8">
        <w:rPr>
          <w:rFonts w:ascii="Times New Roman" w:hAnsi="Times New Roman" w:cs="Times New Roman"/>
          <w:b/>
          <w:sz w:val="24"/>
          <w:szCs w:val="24"/>
          <w:u w:val="single"/>
        </w:rPr>
        <w:t>Discipline and Termination of Employment</w:t>
      </w: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Race, gender, age and disability will have no bearing upon any disciplinary actions taken by the Council.</w:t>
      </w:r>
    </w:p>
    <w:p w:rsidR="00F153AC" w:rsidRPr="000847F4" w:rsidRDefault="00F153AC" w:rsidP="00F153AC">
      <w:pPr>
        <w:pStyle w:val="DefaultText"/>
        <w:tabs>
          <w:tab w:val="left" w:pos="2880"/>
        </w:tabs>
        <w:ind w:left="2880" w:hanging="2880"/>
        <w:rPr>
          <w:b/>
          <w:u w:val="single"/>
        </w:rPr>
      </w:pPr>
    </w:p>
    <w:p w:rsidR="00F153AC" w:rsidRDefault="00F153AC" w:rsidP="00F153AC">
      <w:pPr>
        <w:pStyle w:val="DefaultText"/>
        <w:tabs>
          <w:tab w:val="left" w:pos="2880"/>
        </w:tabs>
        <w:ind w:left="2880" w:hanging="2880"/>
        <w:rPr>
          <w:b/>
          <w:u w:val="single"/>
        </w:rPr>
      </w:pPr>
      <w:r w:rsidRPr="000847F4">
        <w:rPr>
          <w:b/>
          <w:u w:val="single"/>
        </w:rPr>
        <w:t>HOW THE PROCEDURE WORKS</w:t>
      </w:r>
    </w:p>
    <w:p w:rsidR="00F153AC" w:rsidRPr="000847F4" w:rsidRDefault="00F153AC" w:rsidP="00F153AC">
      <w:pPr>
        <w:pStyle w:val="DefaultText"/>
        <w:tabs>
          <w:tab w:val="left" w:pos="2880"/>
        </w:tabs>
        <w:ind w:left="2880" w:hanging="2880"/>
      </w:pPr>
    </w:p>
    <w:p w:rsidR="00F153AC" w:rsidRPr="000847F4" w:rsidRDefault="00F153AC" w:rsidP="00F153AC">
      <w:pPr>
        <w:rPr>
          <w:rFonts w:ascii="Times New Roman" w:hAnsi="Times New Roman" w:cs="Times New Roman"/>
          <w:sz w:val="24"/>
          <w:szCs w:val="24"/>
        </w:rPr>
      </w:pPr>
      <w:r w:rsidRPr="000847F4">
        <w:rPr>
          <w:rFonts w:ascii="Times New Roman" w:hAnsi="Times New Roman" w:cs="Times New Roman"/>
          <w:sz w:val="24"/>
          <w:szCs w:val="24"/>
        </w:rPr>
        <w:t xml:space="preserve">If you have a grievance relating to </w:t>
      </w:r>
      <w:r>
        <w:rPr>
          <w:rFonts w:ascii="Times New Roman" w:hAnsi="Times New Roman" w:cs="Times New Roman"/>
          <w:sz w:val="24"/>
          <w:szCs w:val="24"/>
        </w:rPr>
        <w:t>Equal</w:t>
      </w:r>
      <w:r w:rsidRPr="000847F4">
        <w:rPr>
          <w:rFonts w:ascii="Times New Roman" w:hAnsi="Times New Roman" w:cs="Times New Roman"/>
          <w:sz w:val="24"/>
          <w:szCs w:val="24"/>
        </w:rPr>
        <w:t xml:space="preserve"> </w:t>
      </w:r>
      <w:r>
        <w:rPr>
          <w:rFonts w:ascii="Times New Roman" w:hAnsi="Times New Roman" w:cs="Times New Roman"/>
          <w:sz w:val="24"/>
          <w:szCs w:val="24"/>
        </w:rPr>
        <w:t>Opportunities</w:t>
      </w:r>
      <w:r w:rsidRPr="000847F4">
        <w:rPr>
          <w:rFonts w:ascii="Times New Roman" w:hAnsi="Times New Roman" w:cs="Times New Roman"/>
          <w:sz w:val="24"/>
          <w:szCs w:val="24"/>
        </w:rPr>
        <w:t xml:space="preserve"> your Employment Contract explains how to make a Formal Complaint to the Council’s Management.</w:t>
      </w:r>
    </w:p>
    <w:p w:rsidR="00F153AC" w:rsidRPr="000847F4" w:rsidRDefault="00F153AC" w:rsidP="00F153AC">
      <w:pPr>
        <w:rPr>
          <w:rFonts w:ascii="Times New Roman" w:hAnsi="Times New Roman" w:cs="Times New Roman"/>
          <w:sz w:val="24"/>
          <w:szCs w:val="24"/>
        </w:rPr>
      </w:pPr>
    </w:p>
    <w:p w:rsidR="00F153AC" w:rsidRDefault="00F153AC" w:rsidP="00F153AC">
      <w:r w:rsidRPr="000847F4">
        <w:rPr>
          <w:rFonts w:ascii="Times New Roman" w:hAnsi="Times New Roman" w:cs="Times New Roman"/>
          <w:sz w:val="24"/>
          <w:szCs w:val="24"/>
        </w:rPr>
        <w:t xml:space="preserve">If you are accused of behaviour which is in breach of the Council’s </w:t>
      </w:r>
      <w:r>
        <w:rPr>
          <w:rFonts w:ascii="Times New Roman" w:hAnsi="Times New Roman" w:cs="Times New Roman"/>
          <w:sz w:val="24"/>
          <w:szCs w:val="24"/>
        </w:rPr>
        <w:t>Equal</w:t>
      </w:r>
      <w:r w:rsidRPr="000847F4">
        <w:rPr>
          <w:rFonts w:ascii="Times New Roman" w:hAnsi="Times New Roman" w:cs="Times New Roman"/>
          <w:sz w:val="24"/>
          <w:szCs w:val="24"/>
        </w:rPr>
        <w:t xml:space="preserve"> </w:t>
      </w:r>
      <w:r>
        <w:rPr>
          <w:rFonts w:ascii="Times New Roman" w:hAnsi="Times New Roman" w:cs="Times New Roman"/>
          <w:sz w:val="24"/>
          <w:szCs w:val="24"/>
        </w:rPr>
        <w:t>Opportunities</w:t>
      </w:r>
      <w:r w:rsidRPr="000847F4">
        <w:rPr>
          <w:rFonts w:ascii="Times New Roman" w:hAnsi="Times New Roman" w:cs="Times New Roman"/>
          <w:sz w:val="24"/>
          <w:szCs w:val="24"/>
        </w:rPr>
        <w:t xml:space="preserve"> policy and procedure, a relevant line Manager will initially conduct an informal investigation to determine if there is a case worth investigating.  Should the initial, informal investigation find that action needs to be taken, the Council will act in accordance with its formal disciplinary procedure, as detailed in </w:t>
      </w:r>
      <w:r>
        <w:rPr>
          <w:rFonts w:ascii="Times New Roman" w:hAnsi="Times New Roman" w:cs="Times New Roman"/>
          <w:sz w:val="24"/>
          <w:szCs w:val="24"/>
        </w:rPr>
        <w:t>your</w:t>
      </w:r>
      <w:r w:rsidRPr="000847F4">
        <w:rPr>
          <w:rFonts w:ascii="Times New Roman" w:hAnsi="Times New Roman" w:cs="Times New Roman"/>
          <w:sz w:val="24"/>
          <w:szCs w:val="24"/>
        </w:rPr>
        <w:t xml:space="preserve"> Employment </w:t>
      </w:r>
      <w:proofErr w:type="gramStart"/>
      <w:r w:rsidRPr="000847F4">
        <w:rPr>
          <w:rFonts w:ascii="Times New Roman" w:hAnsi="Times New Roman" w:cs="Times New Roman"/>
          <w:sz w:val="24"/>
          <w:szCs w:val="24"/>
        </w:rPr>
        <w:t>Contract</w:t>
      </w:r>
      <w:r>
        <w:rPr>
          <w:rFonts w:ascii="Times New Roman" w:hAnsi="Times New Roman" w:cs="Times New Roman"/>
          <w:sz w:val="24"/>
          <w:szCs w:val="24"/>
        </w:rPr>
        <w:t>.</w:t>
      </w:r>
      <w:proofErr w:type="gramEnd"/>
    </w:p>
    <w:p w:rsidR="00F153AC" w:rsidRDefault="00F153AC" w:rsidP="00F153AC"/>
    <w:p w:rsidR="002A4E6C" w:rsidRDefault="002A4E6C"/>
    <w:sectPr w:rsidR="002A4E6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A1" w:rsidRDefault="000B30A1">
      <w:pPr>
        <w:spacing w:after="0" w:line="240" w:lineRule="auto"/>
      </w:pPr>
      <w:r>
        <w:separator/>
      </w:r>
    </w:p>
  </w:endnote>
  <w:endnote w:type="continuationSeparator" w:id="0">
    <w:p w:rsidR="000B30A1" w:rsidRDefault="000B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29519"/>
      <w:docPartObj>
        <w:docPartGallery w:val="Page Numbers (Bottom of Page)"/>
        <w:docPartUnique/>
      </w:docPartObj>
    </w:sdtPr>
    <w:sdtEndPr/>
    <w:sdtContent>
      <w:sdt>
        <w:sdtPr>
          <w:id w:val="-1669238322"/>
          <w:docPartObj>
            <w:docPartGallery w:val="Page Numbers (Top of Page)"/>
            <w:docPartUnique/>
          </w:docPartObj>
        </w:sdtPr>
        <w:sdtEndPr/>
        <w:sdtContent>
          <w:p w:rsidR="00263623" w:rsidRDefault="00F153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47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47AB">
              <w:rPr>
                <w:b/>
                <w:bCs/>
                <w:noProof/>
              </w:rPr>
              <w:t>4</w:t>
            </w:r>
            <w:r>
              <w:rPr>
                <w:b/>
                <w:bCs/>
                <w:sz w:val="24"/>
                <w:szCs w:val="24"/>
              </w:rPr>
              <w:fldChar w:fldCharType="end"/>
            </w:r>
          </w:p>
        </w:sdtContent>
      </w:sdt>
    </w:sdtContent>
  </w:sdt>
  <w:p w:rsidR="00263623" w:rsidRDefault="0008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A1" w:rsidRDefault="000B30A1">
      <w:pPr>
        <w:spacing w:after="0" w:line="240" w:lineRule="auto"/>
      </w:pPr>
      <w:r>
        <w:separator/>
      </w:r>
    </w:p>
  </w:footnote>
  <w:footnote w:type="continuationSeparator" w:id="0">
    <w:p w:rsidR="000B30A1" w:rsidRDefault="000B3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AC"/>
    <w:rsid w:val="000847AB"/>
    <w:rsid w:val="000B30A1"/>
    <w:rsid w:val="002A4E6C"/>
    <w:rsid w:val="004A1BEB"/>
    <w:rsid w:val="00C653EB"/>
    <w:rsid w:val="00F1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E6394-7F4A-4D35-8395-0284C72D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153AC"/>
    <w:pPr>
      <w:spacing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15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AC"/>
  </w:style>
  <w:style w:type="paragraph" w:styleId="Header">
    <w:name w:val="header"/>
    <w:basedOn w:val="Normal"/>
    <w:link w:val="HeaderChar"/>
    <w:uiPriority w:val="99"/>
    <w:unhideWhenUsed/>
    <w:rsid w:val="004A1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 Ltd</dc:creator>
  <cp:lastModifiedBy>Allison</cp:lastModifiedBy>
  <cp:revision>3</cp:revision>
  <dcterms:created xsi:type="dcterms:W3CDTF">2017-01-31T12:02:00Z</dcterms:created>
  <dcterms:modified xsi:type="dcterms:W3CDTF">2017-01-31T12:02:00Z</dcterms:modified>
</cp:coreProperties>
</file>