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32" w:type="dxa"/>
        <w:tblLook w:val="04A0" w:firstRow="1" w:lastRow="0" w:firstColumn="1" w:lastColumn="0" w:noHBand="0" w:noVBand="1"/>
      </w:tblPr>
      <w:tblGrid>
        <w:gridCol w:w="3964"/>
        <w:gridCol w:w="1284"/>
        <w:gridCol w:w="1284"/>
      </w:tblGrid>
      <w:tr w:rsidR="002A1C81" w:rsidRPr="002A1C81" w:rsidTr="00DA1BB3">
        <w:trPr>
          <w:trHeight w:val="315"/>
        </w:trPr>
        <w:tc>
          <w:tcPr>
            <w:tcW w:w="6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lang w:eastAsia="en-GB"/>
              </w:rPr>
              <w:t>FINANCIAL BUDGET  </w:t>
            </w:r>
            <w:r w:rsidRPr="002A1C81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lang w:eastAsia="en-GB"/>
              </w:rPr>
              <w:t>Approved budget 2017/18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en-GB"/>
              </w:rPr>
            </w:pPr>
            <w:r w:rsidRPr="002A1C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2A1C81" w:rsidRPr="002A1C81" w:rsidTr="002A1C81">
        <w:trPr>
          <w:trHeight w:val="6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lang w:eastAsia="en-GB"/>
              </w:rPr>
              <w:t>2017/18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lang w:eastAsia="en-GB"/>
              </w:rPr>
              <w:t>Actual at 30/11/17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lang w:eastAsia="en-GB"/>
              </w:rPr>
              <w:t>EXPENDITURE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General Administration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Salaries,etc</w:t>
            </w:r>
            <w:bookmarkStart w:id="0" w:name="_GoBack"/>
            <w:bookmarkEnd w:id="0"/>
            <w:r w:rsidRPr="002A1C8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50000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23320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Rent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12000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8798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NNDR Offices and toilets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8500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7516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Office Furniture and Equipment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3850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2273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Utilities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2500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2778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Insurance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6000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5284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Postage and Stationery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2000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1032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Telephone and internet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750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2104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 xml:space="preserve">Subscriptions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1050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38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Expenses and Travel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922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Training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2000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240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Accountancy and Audit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3000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1188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Legal Expenses / Professional fees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1500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3030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HR Support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1500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900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I.T.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1750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58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lang w:eastAsia="en-GB"/>
              </w:rPr>
              <w:t>97200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lang w:eastAsia="en-GB"/>
              </w:rPr>
              <w:t>59481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t>Contracts and Grants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Grounds Maintenance Contract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27000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13450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Floral Displays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14000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8182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Grant (Citizens Advice)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2000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Toilet Maintenance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20000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11317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Play Areas Inspections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540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270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lang w:eastAsia="en-GB"/>
              </w:rPr>
              <w:t>63540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lang w:eastAsia="en-GB"/>
              </w:rPr>
              <w:t>33219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A1C8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Other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Christmas Decorations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17000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4945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Promotion of Oakham Working Group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10500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3939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Advertising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1600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2798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Planting and Tree Surgery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13500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3000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Additional Maintenance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7000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4964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Street and Park Furniture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7000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566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Play Equipment (maintenance)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4000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7778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Late night shopping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A1C81">
              <w:rPr>
                <w:rFonts w:ascii="Arial" w:eastAsia="Times New Roman" w:hAnsi="Arial" w:cs="Arial"/>
                <w:color w:val="000000"/>
                <w:lang w:eastAsia="en-GB"/>
              </w:rPr>
              <w:t>Catmose</w:t>
            </w:r>
            <w:proofErr w:type="spellEnd"/>
            <w:r w:rsidRPr="002A1C81">
              <w:rPr>
                <w:rFonts w:ascii="Arial" w:eastAsia="Times New Roman" w:hAnsi="Arial" w:cs="Arial"/>
                <w:color w:val="000000"/>
                <w:lang w:eastAsia="en-GB"/>
              </w:rPr>
              <w:t xml:space="preserve"> Prize Giving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100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2A1C81">
              <w:rPr>
                <w:rFonts w:ascii="Arial" w:eastAsia="Times New Roman" w:hAnsi="Arial" w:cs="Arial"/>
                <w:color w:val="000000"/>
                <w:lang w:eastAsia="en-GB"/>
              </w:rPr>
              <w:t>Cutts</w:t>
            </w:r>
            <w:proofErr w:type="spellEnd"/>
            <w:r w:rsidRPr="002A1C81">
              <w:rPr>
                <w:rFonts w:ascii="Arial" w:eastAsia="Times New Roman" w:hAnsi="Arial" w:cs="Arial"/>
                <w:color w:val="000000"/>
                <w:lang w:eastAsia="en-GB"/>
              </w:rPr>
              <w:t xml:space="preserve"> Close footpath resurfacing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25,000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lang w:eastAsia="en-GB"/>
              </w:rPr>
              <w:t>86700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lang w:eastAsia="en-GB"/>
              </w:rPr>
              <w:t>27990</w:t>
            </w:r>
          </w:p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A1C8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lang w:eastAsia="en-GB"/>
              </w:rPr>
              <w:t>Total Recurrent Expenditure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lang w:eastAsia="en-GB"/>
              </w:rPr>
              <w:t>247440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lang w:eastAsia="en-GB"/>
              </w:rPr>
              <w:t>120690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A1C8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i/>
                <w:iCs/>
                <w:lang w:eastAsia="en-GB"/>
              </w:rPr>
              <w:lastRenderedPageBreak/>
              <w:t>Other Expenditure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Agreed Capital Projects</w:t>
            </w:r>
          </w:p>
        </w:tc>
        <w:tc>
          <w:tcPr>
            <w:tcW w:w="12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2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2A1C81" w:rsidRPr="002A1C81" w:rsidTr="002A1C81">
        <w:trPr>
          <w:trHeight w:val="58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Public Works Loan Board Repayment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5510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5508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Other Expenses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2000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992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Chairman's Allowance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25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Elections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2000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Freedom of Entry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Bank Charges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300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133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Asset Maintenance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1000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Neighbourhood Plan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14000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3244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Community Lighting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11000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Youth Services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A1C81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lang w:eastAsia="en-GB"/>
              </w:rPr>
              <w:t>36810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lang w:eastAsia="en-GB"/>
              </w:rPr>
              <w:t>9902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Annual addition to EMR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lang w:eastAsia="en-GB"/>
              </w:rPr>
              <w:t>TOTAL EXPENDITURE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lang w:eastAsia="en-GB"/>
              </w:rPr>
              <w:t>284250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lang w:eastAsia="en-GB"/>
              </w:rPr>
              <w:t>130592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lang w:eastAsia="en-GB"/>
              </w:rPr>
              <w:t>INCOME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Bowls Club Rent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750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533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Tennis Club Rent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880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615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 xml:space="preserve">Princess Avenue building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7500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Rutland House Community Trust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1800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1750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2A1C81">
              <w:rPr>
                <w:rFonts w:ascii="Arial" w:eastAsia="Times New Roman" w:hAnsi="Arial" w:cs="Arial"/>
                <w:lang w:eastAsia="en-GB"/>
              </w:rPr>
              <w:t>Cutts</w:t>
            </w:r>
            <w:proofErr w:type="spellEnd"/>
            <w:r w:rsidRPr="002A1C81">
              <w:rPr>
                <w:rFonts w:ascii="Arial" w:eastAsia="Times New Roman" w:hAnsi="Arial" w:cs="Arial"/>
                <w:lang w:eastAsia="en-GB"/>
              </w:rPr>
              <w:t xml:space="preserve"> Close Lettings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2000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2425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Allotment Rents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350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Interest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200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color w:val="FF0000"/>
                <w:lang w:eastAsia="en-GB"/>
              </w:rPr>
              <w:t> 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 xml:space="preserve">Grants (LCTS) / Donations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0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Other Income (use of reserves.)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41600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n-GB"/>
              </w:rPr>
            </w:pPr>
            <w:r w:rsidRPr="002A1C81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TOTAL INCOME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55080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5323</w:t>
            </w:r>
          </w:p>
        </w:tc>
      </w:tr>
      <w:tr w:rsidR="002A1C81" w:rsidRPr="002A1C81" w:rsidTr="002A1C81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2A1C8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C8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2A1C8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 </w:t>
            </w:r>
          </w:p>
        </w:tc>
      </w:tr>
      <w:tr w:rsidR="002A1C81" w:rsidRPr="002A1C81" w:rsidTr="002A1C81">
        <w:trPr>
          <w:trHeight w:val="40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Expenditure less Income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229170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C81" w:rsidRPr="002A1C81" w:rsidRDefault="002A1C81" w:rsidP="002A1C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2A1C8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  <w:t>125269</w:t>
            </w:r>
          </w:p>
        </w:tc>
      </w:tr>
    </w:tbl>
    <w:p w:rsidR="00B91BD4" w:rsidRDefault="00B91BD4"/>
    <w:sectPr w:rsidR="00B91BD4" w:rsidSect="002A1C81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81"/>
    <w:rsid w:val="002A1C81"/>
    <w:rsid w:val="009E6A55"/>
    <w:rsid w:val="00B9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3EB67-3CBA-4952-BFB1-E5E22AA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RichardW</cp:lastModifiedBy>
  <cp:revision>2</cp:revision>
  <dcterms:created xsi:type="dcterms:W3CDTF">2017-12-06T14:47:00Z</dcterms:created>
  <dcterms:modified xsi:type="dcterms:W3CDTF">2017-12-06T14:53:00Z</dcterms:modified>
</cp:coreProperties>
</file>